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</w:rPr>
      </w:pPr>
      <w:r>
        <w:rPr>
          <w:rFonts w:hint="eastAsia" w:ascii="华文中宋" w:hAnsi="华文中宋" w:eastAsia="华文中宋"/>
          <w:sz w:val="36"/>
          <w:szCs w:val="36"/>
        </w:rPr>
        <w:t>建筑工程设计方案咨询服务申请材料</w:t>
      </w:r>
      <w:r>
        <w:rPr>
          <w:rFonts w:hint="eastAsia"/>
          <w:b/>
          <w:bCs/>
          <w:sz w:val="24"/>
        </w:rPr>
        <w:t xml:space="preserve"> 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</w:t>
      </w:r>
    </w:p>
    <w:tbl>
      <w:tblPr>
        <w:tblStyle w:val="5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701"/>
        <w:gridCol w:w="1559"/>
        <w:gridCol w:w="3296"/>
        <w:gridCol w:w="124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9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材料名称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形式和份数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规范化要求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材料来源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立案申请表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原件[1份]</w:t>
            </w:r>
          </w:p>
        </w:tc>
        <w:tc>
          <w:tcPr>
            <w:tcW w:w="3296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网上下载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73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申请函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原件[1份]</w:t>
            </w:r>
          </w:p>
        </w:tc>
        <w:tc>
          <w:tcPr>
            <w:tcW w:w="3296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73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设计方案蓝图、总平面彩图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原件 [</w:t>
            </w:r>
            <w:r>
              <w:rPr>
                <w:color w:val="auto"/>
                <w:szCs w:val="21"/>
              </w:rPr>
              <w:t>2</w:t>
            </w:r>
            <w:r>
              <w:rPr>
                <w:szCs w:val="21"/>
              </w:rPr>
              <w:t>份]</w:t>
            </w:r>
          </w:p>
        </w:tc>
        <w:tc>
          <w:tcPr>
            <w:tcW w:w="3296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1.设计方案主要包括：总平面图（首次申报的范围应为规划条件确定的用地红线范围）、</w:t>
            </w:r>
            <w:r>
              <w:rPr>
                <w:szCs w:val="21"/>
              </w:rPr>
              <w:t>平面图、立面图及剖面图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上述设计方</w:t>
            </w:r>
            <w:r>
              <w:rPr>
                <w:rFonts w:hint="eastAsia"/>
                <w:szCs w:val="21"/>
              </w:rPr>
              <w:t>案总平面</w:t>
            </w:r>
            <w:r>
              <w:rPr>
                <w:szCs w:val="21"/>
              </w:rPr>
              <w:t>图应绘制在1/500现状地形图上，用地面积在20公顷以上（含本数）的，可以以1/2000现状地形图替代。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>设计方案蓝图需在电子报批文件经规划指标技术审查完毕后，由建设单位用经技术审查机构加密的电子报批文件晒图补交。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4.</w:t>
            </w:r>
            <w:r>
              <w:rPr>
                <w:szCs w:val="21"/>
              </w:rPr>
              <w:t>总平面彩图为A3幅面图纸。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设计单位</w:t>
            </w:r>
          </w:p>
        </w:tc>
        <w:tc>
          <w:tcPr>
            <w:tcW w:w="173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设计方案电子报批文件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电子件[1份]</w:t>
            </w:r>
          </w:p>
        </w:tc>
        <w:tc>
          <w:tcPr>
            <w:tcW w:w="3296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1.设计方案电子报批文件应符合规划部门相关要求；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2.格式要求：使用AutoCAD2008或以下版本。                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173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《建设用地规划许可证》等有效的用地证明材料及规划条件和历次规划审批文件文号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复印件及扫描件[1份]或文证编号</w:t>
            </w:r>
          </w:p>
        </w:tc>
        <w:tc>
          <w:tcPr>
            <w:tcW w:w="3296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规划条件应在有效期内；2006年之前批复的提供复印件及扫描件各一份，2006年及之后批复的提供文证编号。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规划部门</w:t>
            </w:r>
          </w:p>
        </w:tc>
        <w:tc>
          <w:tcPr>
            <w:tcW w:w="173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2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设计方案调整对比图及说明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原件</w:t>
            </w:r>
            <w:r>
              <w:rPr>
                <w:rFonts w:ascii="宋体" w:hAnsi="宋体"/>
                <w:szCs w:val="21"/>
              </w:rPr>
              <w:t>[1</w:t>
            </w:r>
            <w:r>
              <w:rPr>
                <w:rFonts w:hint="eastAsia" w:ascii="宋体" w:hAnsi="宋体"/>
                <w:szCs w:val="21"/>
              </w:rPr>
              <w:t>份</w:t>
            </w:r>
            <w:r>
              <w:rPr>
                <w:rFonts w:ascii="宋体" w:hAnsi="宋体"/>
                <w:szCs w:val="21"/>
              </w:rPr>
              <w:t>]</w:t>
            </w:r>
          </w:p>
        </w:tc>
        <w:tc>
          <w:tcPr>
            <w:tcW w:w="3296" w:type="dxa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173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属于调整设计方案的， 应当提交此项。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91" w:right="1797" w:bottom="1191" w:left="1797" w:header="851" w:footer="992" w:gutter="0"/>
      <w:pgBorders w:offsetFrom="page">
        <w:bottom w:val="single" w:color="auto" w:sz="4" w:space="24"/>
      </w:pgBorders>
      <w:pgNumType w:start="2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A2525"/>
    <w:rsid w:val="553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2018-08-07T07:32:00Z</dcterms:created>
  <dc:creator>刘芳</dc:creator>
  <cp:lastModifiedBy>刘芳</cp:lastModifiedBy>
  <dcterms:modified xsi:type="dcterms:W3CDTF">2018-08-07T07:36:05Z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