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B637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Times New Roman" w:hAnsi="Times New Roman" w:eastAsia="方正小标宋_GBK" w:cs="Times New Roman"/>
          <w:bCs/>
          <w:color w:val="0C0C0C"/>
          <w:w w:val="90"/>
          <w:kern w:val="0"/>
          <w:sz w:val="44"/>
          <w:szCs w:val="44"/>
          <w:shd w:val="clear" w:color="auto" w:fill="FFFFFF"/>
          <w:lang w:val="en-US" w:eastAsia="zh-CN" w:bidi="ar"/>
        </w:rPr>
      </w:pPr>
      <w:r>
        <w:rPr>
          <w:rFonts w:hint="eastAsia" w:ascii="Times New Roman" w:hAnsi="Times New Roman" w:eastAsia="方正小标宋_GBK" w:cs="Times New Roman"/>
          <w:bCs/>
          <w:color w:val="0C0C0C"/>
          <w:w w:val="90"/>
          <w:kern w:val="0"/>
          <w:sz w:val="44"/>
          <w:szCs w:val="44"/>
          <w:shd w:val="clear" w:color="auto" w:fill="FFFFFF"/>
          <w:lang w:val="en-US" w:eastAsia="zh-CN" w:bidi="ar"/>
        </w:rPr>
        <w:t>广州市增城区第五次全国经济普查公报（第三号）</w:t>
      </w:r>
    </w:p>
    <w:p w14:paraId="5002360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楷体_GB2312" w:hAnsi="楷体_GB2312" w:eastAsia="楷体_GB2312" w:cs="楷体_GB2312"/>
          <w:bCs/>
          <w:color w:val="0C0C0C"/>
          <w:kern w:val="0"/>
          <w:sz w:val="32"/>
          <w:szCs w:val="32"/>
          <w:shd w:val="clear" w:color="auto" w:fill="FFFFFF"/>
          <w:lang w:val="en-US" w:eastAsia="zh-CN" w:bidi="ar"/>
        </w:rPr>
      </w:pPr>
      <w:r>
        <w:rPr>
          <w:rFonts w:hint="eastAsia" w:ascii="楷体_GB2312" w:hAnsi="楷体_GB2312" w:eastAsia="楷体_GB2312" w:cs="楷体_GB2312"/>
          <w:bCs/>
          <w:color w:val="0C0C0C"/>
          <w:kern w:val="0"/>
          <w:sz w:val="32"/>
          <w:szCs w:val="32"/>
          <w:shd w:val="clear" w:color="auto" w:fill="FFFFFF"/>
          <w:lang w:val="en-US" w:eastAsia="zh-CN" w:bidi="ar"/>
        </w:rPr>
        <w:t>——第二产业基本情况</w:t>
      </w:r>
    </w:p>
    <w:p w14:paraId="0F6B43FE">
      <w:pPr>
        <w:pStyle w:val="2"/>
        <w:keepNext w:val="0"/>
        <w:keepLines w:val="0"/>
        <w:pageBreakBefore w:val="0"/>
        <w:wordWrap/>
        <w:topLinePunct w:val="0"/>
        <w:bidi w:val="0"/>
        <w:spacing w:line="560" w:lineRule="exact"/>
        <w:ind w:left="0" w:leftChars="0" w:right="0" w:rightChars="0"/>
        <w:outlineLvl w:val="9"/>
        <w:rPr>
          <w:rFonts w:hint="eastAsia" w:ascii="楷体_GB2312" w:hAnsi="楷体_GB2312" w:eastAsia="楷体_GB2312" w:cs="楷体_GB2312"/>
          <w:sz w:val="32"/>
          <w:szCs w:val="32"/>
          <w:lang w:val="en-US" w:eastAsia="zh-CN"/>
        </w:rPr>
      </w:pPr>
    </w:p>
    <w:p w14:paraId="2B6DD464">
      <w:pPr>
        <w:keepNext w:val="0"/>
        <w:keepLines w:val="0"/>
        <w:pageBreakBefore w:val="0"/>
        <w:widowControl w:val="0"/>
        <w:kinsoku/>
        <w:wordWrap/>
        <w:overflowPunct/>
        <w:topLinePunct w:val="0"/>
        <w:autoSpaceDE/>
        <w:autoSpaceDN/>
        <w:bidi w:val="0"/>
        <w:adjustRightInd w:val="0"/>
        <w:snapToGrid w:val="0"/>
        <w:spacing w:afterAutospacing="0" w:line="560" w:lineRule="exact"/>
        <w:ind w:left="0" w:leftChars="0" w:right="0" w:rightChars="0" w:firstLine="0" w:firstLineChars="0"/>
        <w:jc w:val="center"/>
        <w:textAlignment w:val="auto"/>
        <w:outlineLvl w:val="9"/>
        <w:rPr>
          <w:rFonts w:hint="eastAsia" w:ascii="楷体_GB2312" w:hAnsi="楷体_GB2312" w:eastAsia="楷体_GB2312" w:cs="楷体_GB2312"/>
          <w:color w:val="0C0C0C"/>
          <w:kern w:val="2"/>
          <w:sz w:val="32"/>
          <w:szCs w:val="32"/>
          <w:lang w:val="en-US" w:eastAsia="zh-CN" w:bidi="ar-SA"/>
        </w:rPr>
      </w:pPr>
      <w:r>
        <w:rPr>
          <w:rFonts w:hint="eastAsia" w:ascii="楷体_GB2312" w:hAnsi="楷体_GB2312" w:eastAsia="楷体_GB2312" w:cs="楷体_GB2312"/>
          <w:color w:val="0C0C0C"/>
          <w:kern w:val="2"/>
          <w:sz w:val="32"/>
          <w:szCs w:val="32"/>
          <w:lang w:val="en-US" w:eastAsia="zh-CN" w:bidi="ar-SA"/>
        </w:rPr>
        <w:t>广州市增城区统计局</w:t>
      </w:r>
    </w:p>
    <w:p w14:paraId="4D1C5DF3">
      <w:pPr>
        <w:keepNext w:val="0"/>
        <w:keepLines w:val="0"/>
        <w:pageBreakBefore w:val="0"/>
        <w:widowControl w:val="0"/>
        <w:kinsoku/>
        <w:wordWrap/>
        <w:overflowPunct/>
        <w:topLinePunct w:val="0"/>
        <w:autoSpaceDE/>
        <w:autoSpaceDN/>
        <w:bidi w:val="0"/>
        <w:adjustRightInd w:val="0"/>
        <w:snapToGrid w:val="0"/>
        <w:spacing w:afterAutospacing="0" w:line="560" w:lineRule="exact"/>
        <w:ind w:left="0" w:leftChars="0" w:right="0" w:rightChars="0" w:firstLine="0" w:firstLineChars="0"/>
        <w:jc w:val="center"/>
        <w:textAlignment w:val="auto"/>
        <w:outlineLvl w:val="9"/>
        <w:rPr>
          <w:rFonts w:hint="eastAsia" w:ascii="楷体_GB2312" w:hAnsi="楷体_GB2312" w:eastAsia="楷体_GB2312" w:cs="楷体_GB2312"/>
          <w:color w:val="0C0C0C"/>
          <w:kern w:val="2"/>
          <w:sz w:val="32"/>
          <w:szCs w:val="32"/>
          <w:lang w:val="en-US" w:eastAsia="zh-CN" w:bidi="ar-SA"/>
        </w:rPr>
      </w:pPr>
      <w:r>
        <w:rPr>
          <w:rFonts w:hint="eastAsia" w:ascii="楷体_GB2312" w:hAnsi="楷体_GB2312" w:eastAsia="楷体_GB2312" w:cs="楷体_GB2312"/>
          <w:color w:val="0C0C0C"/>
          <w:kern w:val="2"/>
          <w:sz w:val="32"/>
          <w:szCs w:val="32"/>
          <w:lang w:val="en-US" w:eastAsia="zh-CN" w:bidi="ar-SA"/>
        </w:rPr>
        <w:t>广州市增城区第五次全国经济普查领导小组办公室</w:t>
      </w:r>
    </w:p>
    <w:p w14:paraId="5A300039">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baseline"/>
        <w:outlineLvl w:val="9"/>
        <w:rPr>
          <w:rFonts w:hint="default" w:ascii="Times New Roman" w:hAnsi="Times New Roman" w:cs="Times New Roman"/>
          <w:color w:val="0C0C0C"/>
          <w:sz w:val="32"/>
          <w:szCs w:val="32"/>
          <w:lang w:val="en-US" w:eastAsia="zh-CN"/>
        </w:rPr>
      </w:pPr>
      <w:r>
        <w:rPr>
          <w:rFonts w:hint="eastAsia" w:ascii="Times New Roman" w:hAnsi="Times New Roman" w:eastAsia="方正楷体_GBK" w:cs="Times New Roman"/>
          <w:color w:val="0C0C0C"/>
          <w:kern w:val="2"/>
          <w:sz w:val="32"/>
          <w:szCs w:val="32"/>
          <w:lang w:val="en-US" w:eastAsia="zh-CN" w:bidi="ar-SA"/>
        </w:rPr>
        <w:t>（</w:t>
      </w:r>
      <w:r>
        <w:rPr>
          <w:rFonts w:hint="default" w:ascii="Times New Roman" w:hAnsi="Times New Roman" w:eastAsia="方正楷体_GBK" w:cs="Times New Roman"/>
          <w:color w:val="0C0C0C"/>
          <w:kern w:val="2"/>
          <w:sz w:val="32"/>
          <w:szCs w:val="32"/>
          <w:lang w:val="en-US" w:eastAsia="zh-CN" w:bidi="ar-SA"/>
        </w:rPr>
        <w:t>2025年</w:t>
      </w:r>
      <w:r>
        <w:rPr>
          <w:rFonts w:hint="eastAsia" w:ascii="Times New Roman" w:hAnsi="Times New Roman" w:eastAsia="方正楷体_GBK" w:cs="Times New Roman"/>
          <w:color w:val="0C0C0C"/>
          <w:kern w:val="2"/>
          <w:sz w:val="32"/>
          <w:szCs w:val="32"/>
          <w:lang w:val="en-US" w:eastAsia="zh-CN" w:bidi="ar-SA"/>
        </w:rPr>
        <w:t>8</w:t>
      </w:r>
      <w:r>
        <w:rPr>
          <w:rFonts w:hint="default" w:ascii="Times New Roman" w:hAnsi="Times New Roman" w:eastAsia="方正楷体_GBK" w:cs="Times New Roman"/>
          <w:color w:val="0C0C0C"/>
          <w:kern w:val="2"/>
          <w:sz w:val="32"/>
          <w:szCs w:val="32"/>
          <w:lang w:val="en-US" w:eastAsia="zh-CN" w:bidi="ar-SA"/>
        </w:rPr>
        <w:t>月</w:t>
      </w:r>
      <w:r>
        <w:rPr>
          <w:rFonts w:hint="eastAsia" w:ascii="Times New Roman" w:hAnsi="Times New Roman" w:eastAsia="方正楷体_GBK" w:cs="Times New Roman"/>
          <w:color w:val="0C0C0C"/>
          <w:kern w:val="2"/>
          <w:sz w:val="32"/>
          <w:szCs w:val="32"/>
          <w:lang w:val="en-US" w:eastAsia="zh-CN" w:bidi="ar-SA"/>
        </w:rPr>
        <w:t>12</w:t>
      </w:r>
      <w:r>
        <w:rPr>
          <w:rFonts w:hint="default" w:ascii="Times New Roman" w:hAnsi="Times New Roman" w:eastAsia="方正楷体_GBK" w:cs="Times New Roman"/>
          <w:color w:val="0C0C0C"/>
          <w:kern w:val="2"/>
          <w:sz w:val="32"/>
          <w:szCs w:val="32"/>
          <w:lang w:val="en-US" w:eastAsia="zh-CN" w:bidi="ar-SA"/>
        </w:rPr>
        <w:t>日</w:t>
      </w:r>
      <w:r>
        <w:rPr>
          <w:rFonts w:hint="eastAsia" w:ascii="Times New Roman" w:hAnsi="Times New Roman" w:eastAsia="方正楷体_GBK" w:cs="Times New Roman"/>
          <w:color w:val="0C0C0C"/>
          <w:kern w:val="2"/>
          <w:sz w:val="32"/>
          <w:szCs w:val="32"/>
          <w:lang w:val="en-US" w:eastAsia="zh-CN" w:bidi="ar-SA"/>
        </w:rPr>
        <w:t>）</w:t>
      </w:r>
    </w:p>
    <w:p w14:paraId="08C933B6">
      <w:pPr>
        <w:keepNext w:val="0"/>
        <w:keepLines w:val="0"/>
        <w:pageBreakBefore w:val="0"/>
        <w:widowControl w:val="0"/>
        <w:kinsoku/>
        <w:wordWrap/>
        <w:overflowPunct w:val="0"/>
        <w:topLinePunct w:val="0"/>
        <w:autoSpaceDE/>
        <w:autoSpaceDN/>
        <w:bidi w:val="0"/>
        <w:adjustRightInd w:val="0"/>
        <w:snapToGrid w:val="0"/>
        <w:spacing w:afterAutospacing="0" w:line="560" w:lineRule="exact"/>
        <w:ind w:left="0" w:leftChars="0" w:right="0" w:rightChars="0" w:firstLine="0" w:firstLineChars="0"/>
        <w:jc w:val="both"/>
        <w:textAlignment w:val="center"/>
        <w:outlineLvl w:val="9"/>
        <w:rPr>
          <w:rFonts w:hint="eastAsia" w:ascii="Times New Roman" w:hAnsi="Times New Roman" w:eastAsia="方正仿宋_GBK" w:cs="方正仿宋_GBK"/>
          <w:color w:val="0C0C0C"/>
          <w:kern w:val="2"/>
          <w:sz w:val="36"/>
          <w:szCs w:val="36"/>
          <w:lang w:val="en-US" w:eastAsia="zh-CN" w:bidi="ar-SA"/>
        </w:rPr>
      </w:pPr>
    </w:p>
    <w:p w14:paraId="34332723">
      <w:pPr>
        <w:keepNext w:val="0"/>
        <w:keepLines w:val="0"/>
        <w:pageBreakBefore w:val="0"/>
        <w:numPr>
          <w:ilvl w:val="0"/>
          <w:numId w:val="0"/>
        </w:numPr>
        <w:kinsoku/>
        <w:wordWrap/>
        <w:overflowPunct/>
        <w:topLinePunct w:val="0"/>
        <w:autoSpaceDE/>
        <w:autoSpaceDN/>
        <w:bidi w:val="0"/>
        <w:adjustRightInd w:val="0"/>
        <w:snapToGrid/>
        <w:spacing w:line="560" w:lineRule="exact"/>
        <w:ind w:left="0" w:leftChars="0" w:right="0" w:rightChars="0" w:firstLine="640" w:firstLineChars="200"/>
        <w:jc w:val="both"/>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根据第五次全国经济普查结果，现将我区第二产业（包括工业和建筑业）主要数据公布如下：</w:t>
      </w:r>
    </w:p>
    <w:p w14:paraId="4FD9C904">
      <w:pPr>
        <w:pStyle w:val="2"/>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right="0" w:rightChars="0" w:firstLine="640" w:firstLineChars="200"/>
        <w:jc w:val="both"/>
        <w:textAlignment w:val="baseline"/>
        <w:outlineLvl w:val="9"/>
        <w:rPr>
          <w:rFonts w:hint="eastAsia" w:ascii="黑体" w:hAnsi="黑体" w:eastAsia="黑体" w:cs="黑体"/>
          <w:color w:val="0C0C0C"/>
          <w:kern w:val="0"/>
          <w:sz w:val="32"/>
          <w:szCs w:val="32"/>
          <w:u w:val="none"/>
          <w:lang w:eastAsia="zh-CN"/>
        </w:rPr>
      </w:pPr>
      <w:r>
        <w:rPr>
          <w:rFonts w:hint="eastAsia" w:ascii="黑体" w:hAnsi="黑体" w:eastAsia="黑体" w:cs="黑体"/>
          <w:color w:val="0C0C0C"/>
          <w:kern w:val="0"/>
          <w:sz w:val="32"/>
          <w:szCs w:val="32"/>
          <w:u w:val="none"/>
          <w:lang w:eastAsia="zh-CN"/>
        </w:rPr>
        <w:t>一、工业</w:t>
      </w:r>
    </w:p>
    <w:p w14:paraId="36C7E572">
      <w:pPr>
        <w:pStyle w:val="2"/>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right="0" w:rightChars="0" w:firstLine="640" w:firstLineChars="200"/>
        <w:jc w:val="both"/>
        <w:textAlignment w:val="baseline"/>
        <w:outlineLvl w:val="9"/>
        <w:rPr>
          <w:rFonts w:hint="eastAsia" w:ascii="楷体_GB2312" w:hAnsi="楷体_GB2312" w:eastAsia="楷体_GB2312" w:cs="楷体_GB2312"/>
          <w:i w:val="0"/>
          <w:caps w:val="0"/>
          <w:color w:val="0C0C0C"/>
          <w:spacing w:val="0"/>
          <w:kern w:val="0"/>
          <w:sz w:val="32"/>
          <w:szCs w:val="32"/>
          <w:highlight w:val="none"/>
          <w:lang w:val="en" w:eastAsia="zh-CN" w:bidi="ar"/>
        </w:rPr>
      </w:pPr>
      <w:r>
        <w:rPr>
          <w:rFonts w:hint="eastAsia" w:ascii="楷体_GB2312" w:hAnsi="楷体_GB2312" w:eastAsia="楷体_GB2312" w:cs="楷体_GB2312"/>
          <w:i w:val="0"/>
          <w:caps w:val="0"/>
          <w:color w:val="0C0C0C"/>
          <w:spacing w:val="0"/>
          <w:kern w:val="0"/>
          <w:sz w:val="32"/>
          <w:szCs w:val="32"/>
          <w:highlight w:val="none"/>
          <w:lang w:val="en-US" w:eastAsia="zh-CN" w:bidi="ar"/>
        </w:rPr>
        <w:t>（一）企业法人单位数和从业人员</w:t>
      </w:r>
    </w:p>
    <w:p w14:paraId="4F44F07C">
      <w:pPr>
        <w:keepNext w:val="0"/>
        <w:keepLines w:val="0"/>
        <w:pageBreakBefore w:val="0"/>
        <w:widowControl/>
        <w:wordWrap/>
        <w:overflowPunct/>
        <w:topLinePunct w:val="0"/>
        <w:bidi w:val="0"/>
        <w:adjustRightInd w:val="0"/>
        <w:spacing w:line="56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2023年末，全区共有工业企业法人单位</w:t>
      </w:r>
      <w:r>
        <w:rPr>
          <w:rStyle w:val="12"/>
          <w:rFonts w:hint="eastAsia" w:ascii="Times New Roman" w:hAnsi="Times New Roman" w:eastAsia="仿宋_GB2312" w:cs="仿宋_GB2312"/>
          <w:kern w:val="0"/>
          <w:sz w:val="32"/>
          <w:szCs w:val="32"/>
          <w:lang w:bidi="ar"/>
        </w:rPr>
        <w:footnoteReference w:id="0"/>
      </w:r>
      <w:r>
        <w:rPr>
          <w:rFonts w:hint="eastAsia" w:ascii="Times New Roman" w:hAnsi="Times New Roman" w:eastAsia="仿宋_GB2312" w:cs="仿宋_GB2312"/>
          <w:sz w:val="32"/>
          <w:szCs w:val="32"/>
        </w:rPr>
        <w:t>9026个，比2018年末增长29.8%；从业人员18.27万人，比2018年末增长5.9%。</w:t>
      </w:r>
    </w:p>
    <w:p w14:paraId="133BA586">
      <w:pPr>
        <w:keepNext w:val="0"/>
        <w:keepLines w:val="0"/>
        <w:pageBreakBefore w:val="0"/>
        <w:widowControl/>
        <w:wordWrap/>
        <w:overflowPunct/>
        <w:topLinePunct w:val="0"/>
        <w:bidi w:val="0"/>
        <w:adjustRightInd w:val="0"/>
        <w:spacing w:line="56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在工业企业法人单位中，内资企业8772个，占97.2%；港澳台投资企业180个，占2.0%；外商投资企业70个，占0.8%</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color w:val="0C0C0C"/>
          <w:kern w:val="2"/>
          <w:sz w:val="32"/>
          <w:szCs w:val="32"/>
          <w:u w:val="none"/>
          <w:lang w:val="en-US" w:eastAsia="zh-CN" w:bidi="ar-SA"/>
        </w:rPr>
        <w:t>其他统计类别企业4个</w:t>
      </w:r>
      <w:r>
        <w:rPr>
          <w:rFonts w:hint="eastAsia" w:ascii="Times New Roman" w:hAnsi="Times New Roman" w:eastAsia="仿宋_GB2312" w:cs="仿宋_GB2312"/>
          <w:sz w:val="32"/>
          <w:szCs w:val="32"/>
        </w:rPr>
        <w:t>。</w:t>
      </w:r>
    </w:p>
    <w:p w14:paraId="7F44E184">
      <w:pPr>
        <w:pStyle w:val="2"/>
        <w:keepNext w:val="0"/>
        <w:keepLines w:val="0"/>
        <w:pageBreakBefore w:val="0"/>
        <w:wordWrap/>
        <w:overflowPunct/>
        <w:topLinePunct w:val="0"/>
        <w:bidi w:val="0"/>
        <w:adjustRightInd w:val="0"/>
        <w:spacing w:line="560" w:lineRule="exact"/>
        <w:ind w:left="0" w:leftChars="0" w:right="0" w:rightChars="0" w:firstLine="640" w:firstLineChars="200"/>
        <w:jc w:val="both"/>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在工业企业法人单位从业人员中，内资企业14.63万人，占80.1%；港澳台投资企业1.75万人，占9.6%；外商投资企业1.89万人，占10.3%</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color w:val="0C0C0C"/>
          <w:kern w:val="2"/>
          <w:sz w:val="32"/>
          <w:szCs w:val="32"/>
          <w:u w:val="none"/>
          <w:lang w:val="en-US" w:eastAsia="zh-CN" w:bidi="ar-SA"/>
        </w:rPr>
        <w:t>其他统计类别企业12人</w:t>
      </w:r>
      <w:r>
        <w:rPr>
          <w:rFonts w:hint="eastAsia" w:ascii="Times New Roman" w:hAnsi="Times New Roman" w:eastAsia="仿宋_GB2312" w:cs="仿宋_GB2312"/>
          <w:sz w:val="32"/>
          <w:szCs w:val="32"/>
        </w:rPr>
        <w:t>（详见表3-1）。</w:t>
      </w:r>
    </w:p>
    <w:p w14:paraId="4DDEB5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6" w:right="6" w:firstLine="0" w:firstLineChars="0"/>
        <w:jc w:val="center"/>
        <w:textAlignment w:val="auto"/>
        <w:rPr>
          <w:rFonts w:hint="eastAsia" w:ascii="Times New Roman" w:hAnsi="Times New Roman" w:eastAsiaTheme="minorEastAsia" w:cstheme="minorEastAsia"/>
          <w:b/>
          <w:bCs w:val="0"/>
          <w:i w:val="0"/>
          <w:caps w:val="0"/>
          <w:color w:val="0C0C0C"/>
          <w:spacing w:val="0"/>
          <w:w w:val="90"/>
          <w:kern w:val="0"/>
          <w:sz w:val="24"/>
          <w:szCs w:val="24"/>
          <w:highlight w:val="none"/>
          <w:lang w:val="en-US" w:eastAsia="zh-CN" w:bidi="ar"/>
        </w:rPr>
      </w:pPr>
    </w:p>
    <w:p w14:paraId="37BE861E">
      <w:pPr>
        <w:pStyle w:val="2"/>
        <w:rPr>
          <w:rFonts w:hint="eastAsia"/>
          <w:lang w:val="en-US" w:eastAsia="zh-CN"/>
        </w:rPr>
      </w:pPr>
    </w:p>
    <w:p w14:paraId="7FEB58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6" w:right="6" w:firstLine="0" w:firstLineChars="0"/>
        <w:jc w:val="center"/>
        <w:textAlignment w:val="auto"/>
        <w:rPr>
          <w:rFonts w:hint="eastAsia" w:ascii="Times New Roman" w:hAnsi="Times New Roman" w:eastAsiaTheme="minorEastAsia" w:cstheme="minorEastAsia"/>
          <w:b/>
          <w:bCs w:val="0"/>
          <w:i w:val="0"/>
          <w:caps w:val="0"/>
          <w:color w:val="0C0C0C"/>
          <w:spacing w:val="0"/>
          <w:w w:val="90"/>
          <w:kern w:val="0"/>
          <w:sz w:val="24"/>
          <w:szCs w:val="24"/>
          <w:highlight w:val="none"/>
          <w:lang w:val="en-US" w:eastAsia="zh-CN" w:bidi="ar"/>
        </w:rPr>
      </w:pPr>
      <w:r>
        <w:rPr>
          <w:rFonts w:hint="eastAsia" w:ascii="Times New Roman" w:hAnsi="Times New Roman" w:eastAsiaTheme="minorEastAsia" w:cstheme="minorEastAsia"/>
          <w:b/>
          <w:bCs w:val="0"/>
          <w:i w:val="0"/>
          <w:caps w:val="0"/>
          <w:color w:val="0C0C0C"/>
          <w:spacing w:val="0"/>
          <w:w w:val="90"/>
          <w:kern w:val="0"/>
          <w:sz w:val="24"/>
          <w:szCs w:val="24"/>
          <w:highlight w:val="none"/>
          <w:lang w:val="en-US" w:eastAsia="zh-CN" w:bidi="ar"/>
        </w:rPr>
        <w:t>表3-1　按登记注册统计类别分组的工业企业法人单位数和从业人员</w:t>
      </w:r>
    </w:p>
    <w:tbl>
      <w:tblPr>
        <w:tblStyle w:val="9"/>
        <w:tblW w:w="8834"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094"/>
        <w:gridCol w:w="2370"/>
        <w:gridCol w:w="2370"/>
      </w:tblGrid>
      <w:tr w14:paraId="44A95C1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94" w:type="dxa"/>
            <w:tcBorders>
              <w:top w:val="single" w:color="auto" w:sz="12" w:space="0"/>
              <w:left w:val="nil"/>
              <w:bottom w:val="single" w:color="auto" w:sz="4" w:space="0"/>
              <w:right w:val="single" w:color="auto" w:sz="4" w:space="0"/>
            </w:tcBorders>
            <w:vAlign w:val="center"/>
          </w:tcPr>
          <w:p w14:paraId="317061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6"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2370" w:type="dxa"/>
            <w:tcBorders>
              <w:top w:val="single" w:color="auto" w:sz="12" w:space="0"/>
              <w:left w:val="single" w:color="auto" w:sz="4" w:space="0"/>
              <w:bottom w:val="single" w:color="auto" w:sz="4" w:space="0"/>
              <w:right w:val="single" w:color="auto" w:sz="4" w:space="0"/>
            </w:tcBorders>
            <w:vAlign w:val="center"/>
          </w:tcPr>
          <w:p w14:paraId="0D47DE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企业法人单位</w:t>
            </w:r>
          </w:p>
          <w:p w14:paraId="6243DA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（个）</w:t>
            </w:r>
          </w:p>
        </w:tc>
        <w:tc>
          <w:tcPr>
            <w:tcW w:w="2370" w:type="dxa"/>
            <w:tcBorders>
              <w:top w:val="single" w:color="auto" w:sz="12" w:space="0"/>
              <w:left w:val="single" w:color="auto" w:sz="4" w:space="0"/>
              <w:bottom w:val="single" w:color="auto" w:sz="4" w:space="0"/>
              <w:right w:val="nil"/>
            </w:tcBorders>
            <w:vAlign w:val="center"/>
          </w:tcPr>
          <w:p w14:paraId="1CDFE5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从业人员</w:t>
            </w:r>
          </w:p>
          <w:p w14:paraId="1462BE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（人）</w:t>
            </w:r>
          </w:p>
        </w:tc>
      </w:tr>
      <w:tr w14:paraId="60EB420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094" w:type="dxa"/>
            <w:tcBorders>
              <w:top w:val="single" w:color="auto" w:sz="4" w:space="0"/>
              <w:left w:val="nil"/>
              <w:bottom w:val="nil"/>
              <w:right w:val="single" w:color="auto" w:sz="4" w:space="0"/>
            </w:tcBorders>
            <w:vAlign w:val="center"/>
          </w:tcPr>
          <w:p w14:paraId="3F1990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color w:val="0C0C0C"/>
                <w:kern w:val="0"/>
                <w:sz w:val="21"/>
                <w:szCs w:val="21"/>
                <w:highlight w:val="none"/>
                <w:lang w:val="en-US" w:eastAsia="zh-CN" w:bidi="ar"/>
              </w:rPr>
            </w:pPr>
            <w:r>
              <w:rPr>
                <w:rFonts w:hint="eastAsia" w:ascii="Times New Roman" w:hAnsi="Times New Roman" w:eastAsia="宋体" w:cs="宋体"/>
                <w:b/>
                <w:color w:val="0C0C0C"/>
                <w:kern w:val="0"/>
                <w:sz w:val="21"/>
                <w:szCs w:val="21"/>
                <w:highlight w:val="none"/>
                <w:lang w:val="en-US" w:eastAsia="zh-CN" w:bidi="ar"/>
              </w:rPr>
              <w:t>合　计</w:t>
            </w:r>
          </w:p>
        </w:tc>
        <w:tc>
          <w:tcPr>
            <w:tcW w:w="2370" w:type="dxa"/>
            <w:tcBorders>
              <w:top w:val="single" w:color="auto" w:sz="4" w:space="0"/>
              <w:left w:val="single" w:color="auto" w:sz="4" w:space="0"/>
              <w:bottom w:val="nil"/>
              <w:right w:val="single" w:color="auto" w:sz="4" w:space="0"/>
            </w:tcBorders>
            <w:vAlign w:val="center"/>
          </w:tcPr>
          <w:p w14:paraId="0E5C0C71">
            <w:pPr>
              <w:widowControl/>
              <w:spacing w:line="320" w:lineRule="exact"/>
              <w:ind w:firstLine="0" w:firstLineChars="0"/>
              <w:jc w:val="right"/>
              <w:textAlignment w:val="auto"/>
              <w:rPr>
                <w:rFonts w:hint="eastAsia" w:ascii="Times New Roman" w:hAnsi="Times New Roman" w:eastAsia="宋体" w:cs="宋体"/>
                <w:b/>
                <w:color w:val="0C0C0C"/>
                <w:kern w:val="0"/>
                <w:sz w:val="21"/>
                <w:szCs w:val="21"/>
                <w:highlight w:val="none"/>
                <w:lang w:val="en" w:eastAsia="zh-CN" w:bidi="ar"/>
              </w:rPr>
            </w:pPr>
            <w:r>
              <w:rPr>
                <w:rFonts w:hint="eastAsia" w:ascii="Times New Roman" w:hAnsi="Times New Roman" w:eastAsia="宋体" w:cs="宋体"/>
                <w:b/>
                <w:bCs/>
                <w:sz w:val="21"/>
                <w:szCs w:val="21"/>
                <w:lang w:val="en"/>
              </w:rPr>
              <w:t>9026</w:t>
            </w:r>
          </w:p>
        </w:tc>
        <w:tc>
          <w:tcPr>
            <w:tcW w:w="2370" w:type="dxa"/>
            <w:tcBorders>
              <w:top w:val="single" w:color="auto" w:sz="4" w:space="0"/>
              <w:left w:val="single" w:color="auto" w:sz="4" w:space="0"/>
              <w:bottom w:val="nil"/>
              <w:right w:val="nil"/>
            </w:tcBorders>
            <w:vAlign w:val="center"/>
          </w:tcPr>
          <w:p w14:paraId="333C91E5">
            <w:pPr>
              <w:widowControl/>
              <w:spacing w:line="320" w:lineRule="exact"/>
              <w:ind w:firstLine="0" w:firstLineChars="0"/>
              <w:jc w:val="right"/>
              <w:textAlignment w:val="auto"/>
              <w:rPr>
                <w:rFonts w:hint="eastAsia" w:ascii="Times New Roman" w:hAnsi="Times New Roman" w:eastAsia="宋体" w:cs="宋体"/>
                <w:b/>
                <w:color w:val="0C0C0C"/>
                <w:kern w:val="0"/>
                <w:sz w:val="21"/>
                <w:szCs w:val="21"/>
                <w:highlight w:val="none"/>
                <w:lang w:val="en" w:eastAsia="zh-CN" w:bidi="ar"/>
              </w:rPr>
            </w:pPr>
            <w:r>
              <w:rPr>
                <w:rFonts w:hint="eastAsia" w:ascii="Times New Roman" w:hAnsi="Times New Roman" w:eastAsia="宋体" w:cs="宋体"/>
                <w:b/>
                <w:bCs/>
                <w:sz w:val="21"/>
                <w:szCs w:val="21"/>
                <w:lang w:val="en"/>
              </w:rPr>
              <w:t>182668</w:t>
            </w:r>
          </w:p>
        </w:tc>
      </w:tr>
      <w:tr w14:paraId="06BC3C7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094" w:type="dxa"/>
            <w:tcBorders>
              <w:top w:val="nil"/>
              <w:left w:val="nil"/>
              <w:bottom w:val="nil"/>
              <w:right w:val="single" w:color="auto" w:sz="4" w:space="0"/>
            </w:tcBorders>
            <w:vAlign w:val="center"/>
          </w:tcPr>
          <w:p w14:paraId="0CDCF9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left"/>
              <w:textAlignment w:val="auto"/>
              <w:rPr>
                <w:rFonts w:hint="eastAsia" w:ascii="Times New Roman" w:hAnsi="Times New Roman" w:eastAsia="宋体" w:cs="宋体"/>
                <w:b w:val="0"/>
                <w:bCs/>
                <w:color w:val="0C0C0C"/>
                <w:kern w:val="0"/>
                <w:sz w:val="21"/>
                <w:szCs w:val="21"/>
                <w:highlight w:val="none"/>
                <w:lang w:val="en-US" w:eastAsia="zh-CN" w:bidi="ar"/>
              </w:rPr>
            </w:pPr>
            <w:r>
              <w:rPr>
                <w:rFonts w:hint="eastAsia" w:ascii="Times New Roman" w:hAnsi="Times New Roman" w:eastAsia="宋体" w:cs="宋体"/>
                <w:b w:val="0"/>
                <w:bCs/>
                <w:color w:val="0C0C0C"/>
                <w:kern w:val="0"/>
                <w:sz w:val="21"/>
                <w:szCs w:val="21"/>
                <w:highlight w:val="none"/>
                <w:lang w:val="en-US" w:eastAsia="zh-CN" w:bidi="ar"/>
              </w:rPr>
              <w:t>内资企业</w:t>
            </w:r>
          </w:p>
        </w:tc>
        <w:tc>
          <w:tcPr>
            <w:tcW w:w="2370" w:type="dxa"/>
            <w:tcBorders>
              <w:top w:val="nil"/>
              <w:left w:val="single" w:color="auto" w:sz="4" w:space="0"/>
              <w:bottom w:val="nil"/>
              <w:right w:val="single" w:color="auto" w:sz="4" w:space="0"/>
            </w:tcBorders>
            <w:vAlign w:val="center"/>
          </w:tcPr>
          <w:p w14:paraId="7330E37D">
            <w:pPr>
              <w:widowControl/>
              <w:spacing w:line="320" w:lineRule="exact"/>
              <w:ind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sz w:val="21"/>
                <w:szCs w:val="21"/>
                <w:lang w:val="en"/>
              </w:rPr>
              <w:t>8772</w:t>
            </w:r>
          </w:p>
        </w:tc>
        <w:tc>
          <w:tcPr>
            <w:tcW w:w="2370" w:type="dxa"/>
            <w:tcBorders>
              <w:top w:val="nil"/>
              <w:left w:val="single" w:color="auto" w:sz="4" w:space="0"/>
              <w:bottom w:val="nil"/>
              <w:right w:val="nil"/>
            </w:tcBorders>
            <w:vAlign w:val="center"/>
          </w:tcPr>
          <w:p w14:paraId="555F3125">
            <w:pPr>
              <w:widowControl/>
              <w:spacing w:line="320" w:lineRule="exact"/>
              <w:ind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sz w:val="21"/>
                <w:szCs w:val="21"/>
                <w:lang w:val="en"/>
              </w:rPr>
              <w:t>146318</w:t>
            </w:r>
          </w:p>
        </w:tc>
      </w:tr>
      <w:tr w14:paraId="56658F3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094" w:type="dxa"/>
            <w:tcBorders>
              <w:top w:val="nil"/>
              <w:left w:val="nil"/>
              <w:bottom w:val="nil"/>
              <w:right w:val="single" w:color="auto" w:sz="4" w:space="0"/>
            </w:tcBorders>
            <w:vAlign w:val="center"/>
          </w:tcPr>
          <w:p w14:paraId="6A7BB7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left"/>
              <w:textAlignment w:val="auto"/>
              <w:rPr>
                <w:rFonts w:hint="eastAsia" w:ascii="Times New Roman" w:hAnsi="Times New Roman" w:eastAsia="宋体" w:cs="宋体"/>
                <w:b w:val="0"/>
                <w:bCs/>
                <w:color w:val="0C0C0C"/>
                <w:kern w:val="0"/>
                <w:sz w:val="21"/>
                <w:szCs w:val="21"/>
                <w:highlight w:val="none"/>
                <w:lang w:val="en-US" w:eastAsia="zh-CN" w:bidi="ar"/>
              </w:rPr>
            </w:pPr>
            <w:r>
              <w:rPr>
                <w:rFonts w:hint="eastAsia" w:ascii="Times New Roman" w:hAnsi="Times New Roman" w:eastAsia="宋体" w:cs="宋体"/>
                <w:b w:val="0"/>
                <w:bCs/>
                <w:color w:val="0C0C0C"/>
                <w:kern w:val="0"/>
                <w:sz w:val="21"/>
                <w:szCs w:val="21"/>
                <w:highlight w:val="none"/>
                <w:lang w:val="en-US" w:eastAsia="zh-CN" w:bidi="ar"/>
              </w:rPr>
              <w:t>港澳台投资企业</w:t>
            </w:r>
          </w:p>
        </w:tc>
        <w:tc>
          <w:tcPr>
            <w:tcW w:w="2370" w:type="dxa"/>
            <w:tcBorders>
              <w:top w:val="nil"/>
              <w:left w:val="single" w:color="auto" w:sz="4" w:space="0"/>
              <w:bottom w:val="nil"/>
              <w:right w:val="single" w:color="auto" w:sz="4" w:space="0"/>
            </w:tcBorders>
            <w:vAlign w:val="center"/>
          </w:tcPr>
          <w:p w14:paraId="28C35D78">
            <w:pPr>
              <w:widowControl/>
              <w:spacing w:line="320" w:lineRule="exact"/>
              <w:ind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sz w:val="21"/>
                <w:szCs w:val="21"/>
                <w:lang w:val="en"/>
              </w:rPr>
              <w:t>180</w:t>
            </w:r>
          </w:p>
        </w:tc>
        <w:tc>
          <w:tcPr>
            <w:tcW w:w="2370" w:type="dxa"/>
            <w:tcBorders>
              <w:top w:val="nil"/>
              <w:left w:val="single" w:color="auto" w:sz="4" w:space="0"/>
              <w:bottom w:val="nil"/>
              <w:right w:val="nil"/>
            </w:tcBorders>
            <w:vAlign w:val="center"/>
          </w:tcPr>
          <w:p w14:paraId="492F9424">
            <w:pPr>
              <w:widowControl/>
              <w:spacing w:line="320" w:lineRule="exact"/>
              <w:ind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sz w:val="21"/>
                <w:szCs w:val="21"/>
                <w:lang w:val="en"/>
              </w:rPr>
              <w:t>17458</w:t>
            </w:r>
          </w:p>
        </w:tc>
      </w:tr>
      <w:tr w14:paraId="55B1CB9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094" w:type="dxa"/>
            <w:tcBorders>
              <w:top w:val="nil"/>
              <w:left w:val="nil"/>
              <w:bottom w:val="nil"/>
              <w:right w:val="single" w:color="auto" w:sz="4" w:space="0"/>
            </w:tcBorders>
            <w:vAlign w:val="center"/>
          </w:tcPr>
          <w:p w14:paraId="1A4EF5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left"/>
              <w:textAlignment w:val="auto"/>
              <w:rPr>
                <w:rFonts w:hint="eastAsia" w:ascii="Times New Roman" w:hAnsi="Times New Roman" w:eastAsia="宋体" w:cs="宋体"/>
                <w:b w:val="0"/>
                <w:bCs/>
                <w:color w:val="0C0C0C"/>
                <w:kern w:val="0"/>
                <w:sz w:val="21"/>
                <w:szCs w:val="21"/>
                <w:highlight w:val="none"/>
                <w:lang w:val="en-US" w:eastAsia="zh-CN" w:bidi="ar"/>
              </w:rPr>
            </w:pPr>
            <w:r>
              <w:rPr>
                <w:rFonts w:hint="eastAsia" w:ascii="Times New Roman" w:hAnsi="Times New Roman" w:eastAsia="宋体" w:cs="宋体"/>
                <w:b w:val="0"/>
                <w:bCs/>
                <w:color w:val="0C0C0C"/>
                <w:kern w:val="0"/>
                <w:sz w:val="21"/>
                <w:szCs w:val="21"/>
                <w:highlight w:val="none"/>
                <w:lang w:val="en-US" w:eastAsia="zh-CN" w:bidi="ar"/>
              </w:rPr>
              <w:t>外商投资企业</w:t>
            </w:r>
          </w:p>
        </w:tc>
        <w:tc>
          <w:tcPr>
            <w:tcW w:w="2370" w:type="dxa"/>
            <w:tcBorders>
              <w:top w:val="nil"/>
              <w:left w:val="single" w:color="auto" w:sz="4" w:space="0"/>
              <w:bottom w:val="nil"/>
              <w:right w:val="single" w:color="auto" w:sz="4" w:space="0"/>
            </w:tcBorders>
            <w:vAlign w:val="center"/>
          </w:tcPr>
          <w:p w14:paraId="3DF233E5">
            <w:pPr>
              <w:widowControl/>
              <w:spacing w:line="320" w:lineRule="exact"/>
              <w:ind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sz w:val="21"/>
                <w:szCs w:val="21"/>
                <w:lang w:val="en"/>
              </w:rPr>
              <w:t>70</w:t>
            </w:r>
          </w:p>
        </w:tc>
        <w:tc>
          <w:tcPr>
            <w:tcW w:w="2370" w:type="dxa"/>
            <w:tcBorders>
              <w:top w:val="nil"/>
              <w:left w:val="single" w:color="auto" w:sz="4" w:space="0"/>
              <w:bottom w:val="nil"/>
              <w:right w:val="nil"/>
            </w:tcBorders>
            <w:vAlign w:val="center"/>
          </w:tcPr>
          <w:p w14:paraId="11D72689">
            <w:pPr>
              <w:widowControl/>
              <w:spacing w:line="320" w:lineRule="exact"/>
              <w:ind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sz w:val="21"/>
                <w:szCs w:val="21"/>
                <w:lang w:val="en"/>
              </w:rPr>
              <w:t>18880</w:t>
            </w:r>
          </w:p>
        </w:tc>
      </w:tr>
      <w:tr w14:paraId="677249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094" w:type="dxa"/>
            <w:tcBorders>
              <w:top w:val="nil"/>
              <w:left w:val="nil"/>
              <w:bottom w:val="single" w:color="auto" w:sz="12" w:space="0"/>
              <w:right w:val="single" w:color="auto" w:sz="4" w:space="0"/>
            </w:tcBorders>
            <w:vAlign w:val="center"/>
          </w:tcPr>
          <w:p w14:paraId="131D69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left"/>
              <w:textAlignment w:val="auto"/>
              <w:rPr>
                <w:rFonts w:hint="eastAsia" w:ascii="Times New Roman" w:hAnsi="Times New Roman" w:eastAsia="宋体" w:cs="宋体"/>
                <w:b w:val="0"/>
                <w:bCs/>
                <w:color w:val="0C0C0C"/>
                <w:kern w:val="0"/>
                <w:sz w:val="21"/>
                <w:szCs w:val="21"/>
                <w:highlight w:val="none"/>
                <w:lang w:val="en-US" w:eastAsia="zh-CN" w:bidi="ar"/>
              </w:rPr>
            </w:pPr>
            <w:r>
              <w:rPr>
                <w:rFonts w:hint="eastAsia" w:ascii="Times New Roman" w:hAnsi="Times New Roman" w:eastAsia="宋体" w:cs="宋体"/>
                <w:b w:val="0"/>
                <w:bCs/>
                <w:color w:val="0C0C0C"/>
                <w:kern w:val="0"/>
                <w:sz w:val="21"/>
                <w:szCs w:val="21"/>
                <w:highlight w:val="none"/>
                <w:lang w:val="en-US" w:eastAsia="zh-CN" w:bidi="ar"/>
              </w:rPr>
              <w:t>其他统计类别</w:t>
            </w:r>
          </w:p>
        </w:tc>
        <w:tc>
          <w:tcPr>
            <w:tcW w:w="2370" w:type="dxa"/>
            <w:tcBorders>
              <w:top w:val="nil"/>
              <w:left w:val="single" w:color="auto" w:sz="4" w:space="0"/>
              <w:bottom w:val="single" w:color="auto" w:sz="12" w:space="0"/>
              <w:right w:val="single" w:color="auto" w:sz="4" w:space="0"/>
            </w:tcBorders>
            <w:vAlign w:val="center"/>
          </w:tcPr>
          <w:p w14:paraId="5BD33D3C">
            <w:pPr>
              <w:widowControl/>
              <w:spacing w:line="320" w:lineRule="exact"/>
              <w:ind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sz w:val="21"/>
                <w:szCs w:val="21"/>
                <w:lang w:val="en"/>
              </w:rPr>
              <w:t>4</w:t>
            </w:r>
          </w:p>
        </w:tc>
        <w:tc>
          <w:tcPr>
            <w:tcW w:w="2370" w:type="dxa"/>
            <w:tcBorders>
              <w:top w:val="nil"/>
              <w:left w:val="single" w:color="auto" w:sz="4" w:space="0"/>
              <w:bottom w:val="single" w:color="auto" w:sz="12" w:space="0"/>
              <w:right w:val="nil"/>
            </w:tcBorders>
            <w:vAlign w:val="center"/>
          </w:tcPr>
          <w:p w14:paraId="2FF6CFD7">
            <w:pPr>
              <w:widowControl/>
              <w:spacing w:line="320" w:lineRule="exact"/>
              <w:ind w:firstLine="0" w:firstLineChars="0"/>
              <w:jc w:val="right"/>
              <w:textAlignment w:val="auto"/>
              <w:rPr>
                <w:rFonts w:hint="eastAsia" w:ascii="Times New Roman" w:hAnsi="Times New Roman" w:eastAsia="宋体" w:cs="宋体"/>
                <w:b w:val="0"/>
                <w:bCs/>
                <w:color w:val="0C0C0C"/>
                <w:kern w:val="0"/>
                <w:sz w:val="21"/>
                <w:szCs w:val="21"/>
                <w:highlight w:val="none"/>
                <w:lang w:val="en" w:eastAsia="zh-CN" w:bidi="ar"/>
              </w:rPr>
            </w:pPr>
            <w:r>
              <w:rPr>
                <w:rFonts w:hint="eastAsia" w:ascii="Times New Roman" w:hAnsi="Times New Roman" w:eastAsia="宋体" w:cs="宋体"/>
                <w:b w:val="0"/>
                <w:bCs/>
                <w:sz w:val="21"/>
                <w:szCs w:val="21"/>
                <w:lang w:val="en"/>
              </w:rPr>
              <w:t>12</w:t>
            </w:r>
          </w:p>
        </w:tc>
      </w:tr>
    </w:tbl>
    <w:p w14:paraId="5845FEE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在工业企业法人单位中，采矿业11个，制造业8937个，电力、热力、燃气及水生产和供应业78个，分别占0.1%、99.0%和0.9%。在工业行业大类中，纺织服装、服饰业，通用设备制造业，金属制品业企业法人单位数位居前三位，分别占19.4%、10.2%和9.8%。</w:t>
      </w:r>
    </w:p>
    <w:p w14:paraId="11A9967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在工业企业法人单位从业人员中，采矿业</w:t>
      </w:r>
      <w:r>
        <w:rPr>
          <w:rFonts w:hint="eastAsia" w:ascii="Times New Roman" w:hAnsi="Times New Roman" w:eastAsia="仿宋_GB2312" w:cs="仿宋_GB2312"/>
          <w:sz w:val="32"/>
          <w:szCs w:val="32"/>
          <w:lang w:val="en-US" w:eastAsia="zh-CN"/>
        </w:rPr>
        <w:t>37</w:t>
      </w:r>
      <w:r>
        <w:rPr>
          <w:rFonts w:hint="eastAsia" w:ascii="Times New Roman" w:hAnsi="Times New Roman" w:eastAsia="仿宋_GB2312" w:cs="仿宋_GB2312"/>
          <w:sz w:val="32"/>
          <w:szCs w:val="32"/>
        </w:rPr>
        <w:t>人，制造业18.07万人，电力、热力、燃气及水生产和供应业0.19万人，分别占0.02%、98.9%和1.0%。在工业行业大类中，纺织服装、服饰业，汽车制造业，计算机、通信和其他电子设备制造业从业人员数位居前三位，分别占14.4%、12.1%和9.7%（详见表3-2）。</w:t>
      </w:r>
    </w:p>
    <w:p w14:paraId="2AF9FC3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（二）主要经济指标</w:t>
      </w:r>
    </w:p>
    <w:p w14:paraId="199BE4C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2023年末，工业企业法人单位资产总计2644.28亿元，比2018年末增长81.1%；负债合计1747.85亿元，比2018年末增长96.3%。</w:t>
      </w:r>
    </w:p>
    <w:p w14:paraId="4C8B5FC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2023年，工业企业法人单位全年实现营业收入2323.24亿元，比2018年增长81.2%（详见表3-3）。</w:t>
      </w:r>
    </w:p>
    <w:p w14:paraId="0AFABC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auto"/>
        <w:rPr>
          <w:rFonts w:hint="eastAsia" w:ascii="Times New Roman" w:hAnsi="Times New Roman" w:eastAsiaTheme="minorEastAsia" w:cstheme="minorEastAsia"/>
          <w:b/>
          <w:bCs w:val="0"/>
          <w:i w:val="0"/>
          <w:caps w:val="0"/>
          <w:color w:val="0C0C0C"/>
          <w:spacing w:val="0"/>
          <w:w w:val="90"/>
          <w:kern w:val="0"/>
          <w:sz w:val="24"/>
          <w:szCs w:val="24"/>
          <w:highlight w:val="none"/>
          <w:lang w:val="en-US" w:eastAsia="zh-CN" w:bidi="ar"/>
        </w:rPr>
      </w:pPr>
      <w:r>
        <w:rPr>
          <w:rFonts w:hint="eastAsia" w:ascii="Times New Roman" w:hAnsi="Times New Roman" w:eastAsiaTheme="minorEastAsia" w:cstheme="minorEastAsia"/>
          <w:b/>
          <w:bCs w:val="0"/>
          <w:i w:val="0"/>
          <w:caps w:val="0"/>
          <w:color w:val="0C0C0C"/>
          <w:spacing w:val="0"/>
          <w:w w:val="90"/>
          <w:kern w:val="0"/>
          <w:sz w:val="24"/>
          <w:szCs w:val="24"/>
          <w:highlight w:val="none"/>
          <w:lang w:val="en-US" w:eastAsia="zh-CN" w:bidi="ar"/>
        </w:rPr>
        <w:t>表3-2　按行业大类分组的工业企业法人单位数和从业人员</w:t>
      </w:r>
    </w:p>
    <w:tbl>
      <w:tblPr>
        <w:tblStyle w:val="9"/>
        <w:tblW w:w="86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40"/>
        <w:gridCol w:w="1817"/>
        <w:gridCol w:w="1817"/>
      </w:tblGrid>
      <w:tr w14:paraId="0EB6E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jc w:val="center"/>
        </w:trPr>
        <w:tc>
          <w:tcPr>
            <w:tcW w:w="5040" w:type="dxa"/>
            <w:tcBorders>
              <w:top w:val="single" w:color="auto" w:sz="12" w:space="0"/>
              <w:bottom w:val="single" w:color="auto" w:sz="8" w:space="0"/>
              <w:right w:val="single" w:color="auto" w:sz="8" w:space="0"/>
            </w:tcBorders>
            <w:vAlign w:val="center"/>
          </w:tcPr>
          <w:p w14:paraId="0EFA7972">
            <w:pPr>
              <w:widowControl/>
              <w:spacing w:line="280" w:lineRule="exact"/>
              <w:ind w:left="6" w:right="6" w:firstLine="0" w:firstLineChars="0"/>
              <w:jc w:val="center"/>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　</w:t>
            </w:r>
          </w:p>
        </w:tc>
        <w:tc>
          <w:tcPr>
            <w:tcW w:w="1817" w:type="dxa"/>
            <w:tcBorders>
              <w:top w:val="single" w:color="auto" w:sz="12" w:space="0"/>
              <w:left w:val="single" w:color="auto" w:sz="8" w:space="0"/>
              <w:bottom w:val="single" w:color="auto" w:sz="8" w:space="0"/>
              <w:right w:val="single" w:color="auto" w:sz="8" w:space="0"/>
            </w:tcBorders>
            <w:vAlign w:val="center"/>
          </w:tcPr>
          <w:p w14:paraId="6AFB27C1">
            <w:pPr>
              <w:widowControl/>
              <w:spacing w:line="282" w:lineRule="exact"/>
              <w:ind w:left="6" w:right="6" w:firstLine="0" w:firstLineChars="0"/>
              <w:jc w:val="center"/>
              <w:textAlignment w:val="auto"/>
              <w:rPr>
                <w:rFonts w:hint="eastAsia" w:ascii="Times New Roman" w:hAnsi="Times New Roman" w:eastAsia="宋体" w:cs="宋体"/>
                <w:b/>
                <w:bCs/>
                <w:sz w:val="21"/>
                <w:szCs w:val="21"/>
              </w:rPr>
            </w:pPr>
            <w:r>
              <w:rPr>
                <w:rFonts w:hint="eastAsia" w:ascii="Times New Roman" w:hAnsi="Times New Roman" w:eastAsia="宋体" w:cs="宋体"/>
                <w:b/>
                <w:bCs/>
                <w:kern w:val="0"/>
                <w:sz w:val="21"/>
                <w:szCs w:val="21"/>
                <w:lang w:bidi="ar"/>
              </w:rPr>
              <w:t>企业法人单位</w:t>
            </w:r>
          </w:p>
          <w:p w14:paraId="01E629F6">
            <w:pPr>
              <w:widowControl/>
              <w:spacing w:line="282" w:lineRule="exact"/>
              <w:ind w:left="6" w:right="6" w:firstLine="0" w:firstLineChars="0"/>
              <w:jc w:val="center"/>
              <w:textAlignment w:val="auto"/>
              <w:rPr>
                <w:rFonts w:hint="eastAsia" w:ascii="Times New Roman" w:hAnsi="Times New Roman" w:eastAsia="宋体" w:cs="宋体"/>
                <w:b/>
                <w:bCs/>
                <w:sz w:val="21"/>
                <w:szCs w:val="21"/>
              </w:rPr>
            </w:pPr>
            <w:r>
              <w:rPr>
                <w:rFonts w:hint="eastAsia" w:ascii="Times New Roman" w:hAnsi="Times New Roman" w:eastAsia="宋体" w:cs="宋体"/>
                <w:b/>
                <w:bCs/>
                <w:kern w:val="0"/>
                <w:sz w:val="21"/>
                <w:szCs w:val="21"/>
                <w:lang w:bidi="ar"/>
              </w:rPr>
              <w:t>（个）</w:t>
            </w:r>
          </w:p>
        </w:tc>
        <w:tc>
          <w:tcPr>
            <w:tcW w:w="1817" w:type="dxa"/>
            <w:tcBorders>
              <w:top w:val="single" w:color="auto" w:sz="12" w:space="0"/>
              <w:left w:val="single" w:color="auto" w:sz="8" w:space="0"/>
              <w:bottom w:val="single" w:color="auto" w:sz="8" w:space="0"/>
            </w:tcBorders>
            <w:vAlign w:val="center"/>
          </w:tcPr>
          <w:p w14:paraId="4D1ACB3D">
            <w:pPr>
              <w:widowControl/>
              <w:spacing w:line="282" w:lineRule="exact"/>
              <w:ind w:left="6" w:right="6" w:firstLine="0" w:firstLineChars="0"/>
              <w:jc w:val="center"/>
              <w:textAlignment w:val="auto"/>
              <w:rPr>
                <w:rFonts w:hint="eastAsia" w:ascii="Times New Roman" w:hAnsi="Times New Roman" w:eastAsia="宋体" w:cs="宋体"/>
                <w:b/>
                <w:bCs/>
                <w:sz w:val="21"/>
                <w:szCs w:val="21"/>
              </w:rPr>
            </w:pPr>
            <w:r>
              <w:rPr>
                <w:rFonts w:hint="eastAsia" w:ascii="Times New Roman" w:hAnsi="Times New Roman" w:eastAsia="宋体" w:cs="宋体"/>
                <w:b/>
                <w:bCs/>
                <w:kern w:val="0"/>
                <w:sz w:val="21"/>
                <w:szCs w:val="21"/>
                <w:lang w:bidi="ar"/>
              </w:rPr>
              <w:t>从业人员</w:t>
            </w:r>
          </w:p>
          <w:p w14:paraId="37254C96">
            <w:pPr>
              <w:widowControl/>
              <w:spacing w:line="282" w:lineRule="exact"/>
              <w:ind w:left="6" w:right="6" w:firstLine="0" w:firstLineChars="0"/>
              <w:jc w:val="center"/>
              <w:textAlignment w:val="auto"/>
              <w:rPr>
                <w:rFonts w:hint="eastAsia" w:ascii="Times New Roman" w:hAnsi="Times New Roman" w:eastAsia="宋体" w:cs="宋体"/>
                <w:b/>
                <w:bCs/>
                <w:sz w:val="21"/>
                <w:szCs w:val="21"/>
              </w:rPr>
            </w:pPr>
            <w:r>
              <w:rPr>
                <w:rFonts w:hint="eastAsia" w:ascii="Times New Roman" w:hAnsi="Times New Roman" w:eastAsia="宋体" w:cs="宋体"/>
                <w:b/>
                <w:bCs/>
                <w:kern w:val="0"/>
                <w:sz w:val="21"/>
                <w:szCs w:val="21"/>
                <w:lang w:bidi="ar"/>
              </w:rPr>
              <w:t>（人）</w:t>
            </w:r>
          </w:p>
        </w:tc>
      </w:tr>
      <w:tr w14:paraId="775E9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top w:val="single" w:color="auto" w:sz="8" w:space="0"/>
              <w:right w:val="single" w:color="auto" w:sz="8" w:space="0"/>
            </w:tcBorders>
            <w:vAlign w:val="center"/>
          </w:tcPr>
          <w:p w14:paraId="2280AD53">
            <w:pPr>
              <w:widowControl/>
              <w:spacing w:line="282" w:lineRule="exact"/>
              <w:ind w:left="6" w:right="6" w:firstLine="0" w:firstLineChars="0"/>
              <w:jc w:val="center"/>
              <w:textAlignment w:val="auto"/>
              <w:rPr>
                <w:rFonts w:hint="eastAsia" w:ascii="Times New Roman" w:hAnsi="Times New Roman" w:eastAsia="宋体" w:cs="宋体"/>
                <w:sz w:val="21"/>
                <w:szCs w:val="21"/>
              </w:rPr>
            </w:pPr>
            <w:r>
              <w:rPr>
                <w:rFonts w:hint="eastAsia" w:ascii="Times New Roman" w:hAnsi="Times New Roman" w:eastAsia="宋体" w:cs="宋体"/>
                <w:b/>
                <w:kern w:val="0"/>
                <w:sz w:val="21"/>
                <w:szCs w:val="21"/>
                <w:lang w:bidi="ar"/>
              </w:rPr>
              <w:t>合　计</w:t>
            </w:r>
          </w:p>
        </w:tc>
        <w:tc>
          <w:tcPr>
            <w:tcW w:w="1817" w:type="dxa"/>
            <w:tcBorders>
              <w:top w:val="single" w:color="auto" w:sz="8" w:space="0"/>
              <w:left w:val="single" w:color="auto" w:sz="8" w:space="0"/>
              <w:right w:val="single" w:color="auto" w:sz="8" w:space="0"/>
            </w:tcBorders>
            <w:vAlign w:val="center"/>
          </w:tcPr>
          <w:p w14:paraId="04FB6888">
            <w:pPr>
              <w:widowControl/>
              <w:spacing w:line="282" w:lineRule="exact"/>
              <w:ind w:firstLine="0" w:firstLineChars="0"/>
              <w:jc w:val="right"/>
              <w:textAlignment w:val="auto"/>
              <w:rPr>
                <w:rFonts w:hint="eastAsia" w:ascii="Times New Roman" w:hAnsi="Times New Roman" w:eastAsia="宋体" w:cs="宋体"/>
                <w:b/>
                <w:bCs/>
                <w:sz w:val="21"/>
                <w:szCs w:val="21"/>
                <w:lang w:val="en"/>
              </w:rPr>
            </w:pPr>
            <w:r>
              <w:rPr>
                <w:rFonts w:hint="eastAsia" w:ascii="Times New Roman" w:hAnsi="Times New Roman" w:eastAsia="宋体" w:cs="宋体"/>
                <w:b/>
                <w:bCs/>
                <w:sz w:val="21"/>
                <w:szCs w:val="21"/>
                <w:lang w:val="en"/>
              </w:rPr>
              <w:t>9026</w:t>
            </w:r>
          </w:p>
        </w:tc>
        <w:tc>
          <w:tcPr>
            <w:tcW w:w="1817" w:type="dxa"/>
            <w:tcBorders>
              <w:top w:val="single" w:color="auto" w:sz="8" w:space="0"/>
              <w:left w:val="single" w:color="auto" w:sz="8" w:space="0"/>
            </w:tcBorders>
            <w:vAlign w:val="center"/>
          </w:tcPr>
          <w:p w14:paraId="5274F6A7">
            <w:pPr>
              <w:widowControl/>
              <w:spacing w:line="282" w:lineRule="exact"/>
              <w:ind w:firstLine="0" w:firstLineChars="0"/>
              <w:jc w:val="right"/>
              <w:textAlignment w:val="auto"/>
              <w:rPr>
                <w:rFonts w:hint="eastAsia" w:ascii="Times New Roman" w:hAnsi="Times New Roman" w:eastAsia="宋体" w:cs="宋体"/>
                <w:b/>
                <w:bCs/>
                <w:sz w:val="21"/>
                <w:szCs w:val="21"/>
                <w:lang w:val="en"/>
              </w:rPr>
            </w:pPr>
            <w:r>
              <w:rPr>
                <w:rFonts w:hint="eastAsia" w:ascii="Times New Roman" w:hAnsi="Times New Roman" w:eastAsia="宋体" w:cs="宋体"/>
                <w:b/>
                <w:bCs/>
                <w:sz w:val="21"/>
                <w:szCs w:val="21"/>
                <w:lang w:val="en"/>
              </w:rPr>
              <w:t>182668</w:t>
            </w:r>
          </w:p>
        </w:tc>
      </w:tr>
      <w:tr w14:paraId="0B009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6065A1D4">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煤炭开采和洗选业</w:t>
            </w:r>
          </w:p>
        </w:tc>
        <w:tc>
          <w:tcPr>
            <w:tcW w:w="1817" w:type="dxa"/>
            <w:tcBorders>
              <w:left w:val="single" w:color="auto" w:sz="8" w:space="0"/>
              <w:right w:val="single" w:color="auto" w:sz="8" w:space="0"/>
            </w:tcBorders>
            <w:vAlign w:val="center"/>
          </w:tcPr>
          <w:p w14:paraId="327296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eastAsia"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w:t>
            </w:r>
          </w:p>
        </w:tc>
        <w:tc>
          <w:tcPr>
            <w:tcW w:w="1817" w:type="dxa"/>
            <w:tcBorders>
              <w:left w:val="single" w:color="auto" w:sz="8" w:space="0"/>
            </w:tcBorders>
            <w:vAlign w:val="center"/>
          </w:tcPr>
          <w:p w14:paraId="04A1E5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eastAsia"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w:t>
            </w:r>
          </w:p>
        </w:tc>
      </w:tr>
      <w:tr w14:paraId="339F8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06AD03A6">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石油和天然气开采业</w:t>
            </w:r>
          </w:p>
        </w:tc>
        <w:tc>
          <w:tcPr>
            <w:tcW w:w="1817" w:type="dxa"/>
            <w:tcBorders>
              <w:left w:val="single" w:color="auto" w:sz="8" w:space="0"/>
              <w:right w:val="single" w:color="auto" w:sz="8" w:space="0"/>
            </w:tcBorders>
            <w:vAlign w:val="center"/>
          </w:tcPr>
          <w:p w14:paraId="5B7D4D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eastAsia"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w:t>
            </w:r>
          </w:p>
        </w:tc>
        <w:tc>
          <w:tcPr>
            <w:tcW w:w="1817" w:type="dxa"/>
            <w:tcBorders>
              <w:left w:val="single" w:color="auto" w:sz="8" w:space="0"/>
            </w:tcBorders>
            <w:vAlign w:val="center"/>
          </w:tcPr>
          <w:p w14:paraId="63A949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eastAsia"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w:t>
            </w:r>
          </w:p>
        </w:tc>
      </w:tr>
      <w:tr w14:paraId="724E8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1A5E5EDE">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黑色金属矿采选业</w:t>
            </w:r>
          </w:p>
        </w:tc>
        <w:tc>
          <w:tcPr>
            <w:tcW w:w="1817" w:type="dxa"/>
            <w:tcBorders>
              <w:left w:val="single" w:color="auto" w:sz="8" w:space="0"/>
              <w:right w:val="single" w:color="auto" w:sz="8" w:space="0"/>
            </w:tcBorders>
            <w:vAlign w:val="center"/>
          </w:tcPr>
          <w:p w14:paraId="193AF3C8">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1</w:t>
            </w:r>
          </w:p>
        </w:tc>
        <w:tc>
          <w:tcPr>
            <w:tcW w:w="1817" w:type="dxa"/>
            <w:tcBorders>
              <w:left w:val="single" w:color="auto" w:sz="8" w:space="0"/>
            </w:tcBorders>
            <w:vAlign w:val="center"/>
          </w:tcPr>
          <w:p w14:paraId="38A9EC42">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5</w:t>
            </w:r>
          </w:p>
        </w:tc>
      </w:tr>
      <w:tr w14:paraId="61EBD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37B342A7">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有色金属矿采选业</w:t>
            </w:r>
          </w:p>
        </w:tc>
        <w:tc>
          <w:tcPr>
            <w:tcW w:w="1817" w:type="dxa"/>
            <w:tcBorders>
              <w:left w:val="single" w:color="auto" w:sz="8" w:space="0"/>
              <w:right w:val="single" w:color="auto" w:sz="8" w:space="0"/>
            </w:tcBorders>
            <w:vAlign w:val="center"/>
          </w:tcPr>
          <w:p w14:paraId="1FE92F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eastAsia"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w:t>
            </w:r>
          </w:p>
        </w:tc>
        <w:tc>
          <w:tcPr>
            <w:tcW w:w="1817" w:type="dxa"/>
            <w:tcBorders>
              <w:left w:val="single" w:color="auto" w:sz="8" w:space="0"/>
            </w:tcBorders>
            <w:vAlign w:val="center"/>
          </w:tcPr>
          <w:p w14:paraId="52B972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eastAsia"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w:t>
            </w:r>
          </w:p>
        </w:tc>
      </w:tr>
      <w:tr w14:paraId="27BCB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2896C3E5">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非金属矿采选业</w:t>
            </w:r>
          </w:p>
        </w:tc>
        <w:tc>
          <w:tcPr>
            <w:tcW w:w="1817" w:type="dxa"/>
            <w:tcBorders>
              <w:left w:val="single" w:color="auto" w:sz="8" w:space="0"/>
              <w:right w:val="single" w:color="auto" w:sz="8" w:space="0"/>
            </w:tcBorders>
            <w:vAlign w:val="center"/>
          </w:tcPr>
          <w:p w14:paraId="2B415BA2">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10</w:t>
            </w:r>
          </w:p>
        </w:tc>
        <w:tc>
          <w:tcPr>
            <w:tcW w:w="1817" w:type="dxa"/>
            <w:tcBorders>
              <w:left w:val="single" w:color="auto" w:sz="8" w:space="0"/>
            </w:tcBorders>
            <w:vAlign w:val="center"/>
          </w:tcPr>
          <w:p w14:paraId="4BB92197">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32</w:t>
            </w:r>
          </w:p>
        </w:tc>
      </w:tr>
      <w:tr w14:paraId="698C0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7B4BABE2">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开采专业及辅助性活动</w:t>
            </w:r>
          </w:p>
        </w:tc>
        <w:tc>
          <w:tcPr>
            <w:tcW w:w="1817" w:type="dxa"/>
            <w:tcBorders>
              <w:left w:val="single" w:color="auto" w:sz="8" w:space="0"/>
              <w:right w:val="single" w:color="auto" w:sz="8" w:space="0"/>
            </w:tcBorders>
            <w:vAlign w:val="center"/>
          </w:tcPr>
          <w:p w14:paraId="714EFF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eastAsia"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w:t>
            </w:r>
          </w:p>
        </w:tc>
        <w:tc>
          <w:tcPr>
            <w:tcW w:w="1817" w:type="dxa"/>
            <w:tcBorders>
              <w:left w:val="single" w:color="auto" w:sz="8" w:space="0"/>
            </w:tcBorders>
            <w:vAlign w:val="center"/>
          </w:tcPr>
          <w:p w14:paraId="234865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eastAsia"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w:t>
            </w:r>
          </w:p>
        </w:tc>
      </w:tr>
      <w:tr w14:paraId="0F1F2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4478D9D9">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其他采矿业</w:t>
            </w:r>
          </w:p>
        </w:tc>
        <w:tc>
          <w:tcPr>
            <w:tcW w:w="1817" w:type="dxa"/>
            <w:tcBorders>
              <w:left w:val="single" w:color="auto" w:sz="8" w:space="0"/>
              <w:right w:val="single" w:color="auto" w:sz="8" w:space="0"/>
            </w:tcBorders>
            <w:vAlign w:val="center"/>
          </w:tcPr>
          <w:p w14:paraId="48B6AC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eastAsia"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w:t>
            </w:r>
          </w:p>
        </w:tc>
        <w:tc>
          <w:tcPr>
            <w:tcW w:w="1817" w:type="dxa"/>
            <w:tcBorders>
              <w:left w:val="single" w:color="auto" w:sz="8" w:space="0"/>
            </w:tcBorders>
            <w:vAlign w:val="center"/>
          </w:tcPr>
          <w:p w14:paraId="1619C8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eastAsia"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w:t>
            </w:r>
          </w:p>
        </w:tc>
      </w:tr>
      <w:tr w14:paraId="04977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67F4B8DA">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农副食品加工业</w:t>
            </w:r>
          </w:p>
        </w:tc>
        <w:tc>
          <w:tcPr>
            <w:tcW w:w="1817" w:type="dxa"/>
            <w:tcBorders>
              <w:left w:val="single" w:color="auto" w:sz="8" w:space="0"/>
              <w:right w:val="single" w:color="auto" w:sz="8" w:space="0"/>
            </w:tcBorders>
            <w:vAlign w:val="center"/>
          </w:tcPr>
          <w:p w14:paraId="56A9B213">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103</w:t>
            </w:r>
          </w:p>
        </w:tc>
        <w:tc>
          <w:tcPr>
            <w:tcW w:w="1817" w:type="dxa"/>
            <w:tcBorders>
              <w:left w:val="single" w:color="auto" w:sz="8" w:space="0"/>
            </w:tcBorders>
            <w:vAlign w:val="center"/>
          </w:tcPr>
          <w:p w14:paraId="67E6E7E1">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1021</w:t>
            </w:r>
          </w:p>
        </w:tc>
      </w:tr>
      <w:tr w14:paraId="088A0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3D6B4D8E">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食品制造业</w:t>
            </w:r>
          </w:p>
        </w:tc>
        <w:tc>
          <w:tcPr>
            <w:tcW w:w="1817" w:type="dxa"/>
            <w:tcBorders>
              <w:left w:val="single" w:color="auto" w:sz="8" w:space="0"/>
              <w:right w:val="single" w:color="auto" w:sz="8" w:space="0"/>
            </w:tcBorders>
            <w:vAlign w:val="center"/>
          </w:tcPr>
          <w:p w14:paraId="63518DD9">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138</w:t>
            </w:r>
          </w:p>
        </w:tc>
        <w:tc>
          <w:tcPr>
            <w:tcW w:w="1817" w:type="dxa"/>
            <w:tcBorders>
              <w:left w:val="single" w:color="auto" w:sz="8" w:space="0"/>
            </w:tcBorders>
            <w:vAlign w:val="center"/>
          </w:tcPr>
          <w:p w14:paraId="173127AD">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3519</w:t>
            </w:r>
          </w:p>
        </w:tc>
      </w:tr>
      <w:tr w14:paraId="425A4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2F3776C6">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酒、饮料和精制茶制造业</w:t>
            </w:r>
          </w:p>
        </w:tc>
        <w:tc>
          <w:tcPr>
            <w:tcW w:w="1817" w:type="dxa"/>
            <w:tcBorders>
              <w:left w:val="single" w:color="auto" w:sz="8" w:space="0"/>
              <w:right w:val="single" w:color="auto" w:sz="8" w:space="0"/>
            </w:tcBorders>
            <w:vAlign w:val="center"/>
          </w:tcPr>
          <w:p w14:paraId="36B7A036">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22</w:t>
            </w:r>
          </w:p>
        </w:tc>
        <w:tc>
          <w:tcPr>
            <w:tcW w:w="1817" w:type="dxa"/>
            <w:tcBorders>
              <w:left w:val="single" w:color="auto" w:sz="8" w:space="0"/>
            </w:tcBorders>
            <w:vAlign w:val="center"/>
          </w:tcPr>
          <w:p w14:paraId="3AEB53ED">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1156</w:t>
            </w:r>
          </w:p>
        </w:tc>
      </w:tr>
      <w:tr w14:paraId="5D2B5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730BAE49">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烟草制品业</w:t>
            </w:r>
          </w:p>
        </w:tc>
        <w:tc>
          <w:tcPr>
            <w:tcW w:w="1817" w:type="dxa"/>
            <w:tcBorders>
              <w:left w:val="single" w:color="auto" w:sz="8" w:space="0"/>
              <w:right w:val="single" w:color="auto" w:sz="8" w:space="0"/>
            </w:tcBorders>
            <w:vAlign w:val="center"/>
          </w:tcPr>
          <w:p w14:paraId="0EA5C1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eastAsia"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w:t>
            </w:r>
          </w:p>
        </w:tc>
        <w:tc>
          <w:tcPr>
            <w:tcW w:w="1817" w:type="dxa"/>
            <w:tcBorders>
              <w:left w:val="single" w:color="auto" w:sz="8" w:space="0"/>
            </w:tcBorders>
            <w:vAlign w:val="center"/>
          </w:tcPr>
          <w:p w14:paraId="7D8A6C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eastAsia"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w:t>
            </w:r>
          </w:p>
        </w:tc>
      </w:tr>
      <w:tr w14:paraId="4E0D8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6A14064E">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纺织业</w:t>
            </w:r>
          </w:p>
        </w:tc>
        <w:tc>
          <w:tcPr>
            <w:tcW w:w="1817" w:type="dxa"/>
            <w:tcBorders>
              <w:left w:val="single" w:color="auto" w:sz="8" w:space="0"/>
              <w:right w:val="single" w:color="auto" w:sz="8" w:space="0"/>
            </w:tcBorders>
            <w:vAlign w:val="center"/>
          </w:tcPr>
          <w:p w14:paraId="5AE9E602">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265</w:t>
            </w:r>
          </w:p>
        </w:tc>
        <w:tc>
          <w:tcPr>
            <w:tcW w:w="1817" w:type="dxa"/>
            <w:tcBorders>
              <w:left w:val="single" w:color="auto" w:sz="8" w:space="0"/>
            </w:tcBorders>
            <w:vAlign w:val="center"/>
          </w:tcPr>
          <w:p w14:paraId="2B6EA38E">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2834</w:t>
            </w:r>
          </w:p>
        </w:tc>
      </w:tr>
      <w:tr w14:paraId="134A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164BD9E5">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纺织服装、服饰业</w:t>
            </w:r>
          </w:p>
        </w:tc>
        <w:tc>
          <w:tcPr>
            <w:tcW w:w="1817" w:type="dxa"/>
            <w:tcBorders>
              <w:left w:val="single" w:color="auto" w:sz="8" w:space="0"/>
              <w:right w:val="single" w:color="auto" w:sz="8" w:space="0"/>
            </w:tcBorders>
            <w:vAlign w:val="center"/>
          </w:tcPr>
          <w:p w14:paraId="0305F217">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1754</w:t>
            </w:r>
          </w:p>
        </w:tc>
        <w:tc>
          <w:tcPr>
            <w:tcW w:w="1817" w:type="dxa"/>
            <w:tcBorders>
              <w:left w:val="single" w:color="auto" w:sz="8" w:space="0"/>
            </w:tcBorders>
            <w:vAlign w:val="center"/>
          </w:tcPr>
          <w:p w14:paraId="19FF7E43">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26267</w:t>
            </w:r>
          </w:p>
        </w:tc>
      </w:tr>
      <w:tr w14:paraId="6FCA1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354D3393">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皮革、毛皮、羽毛及其制品和制鞋业</w:t>
            </w:r>
          </w:p>
        </w:tc>
        <w:tc>
          <w:tcPr>
            <w:tcW w:w="1817" w:type="dxa"/>
            <w:tcBorders>
              <w:left w:val="single" w:color="auto" w:sz="8" w:space="0"/>
              <w:right w:val="single" w:color="auto" w:sz="8" w:space="0"/>
            </w:tcBorders>
            <w:vAlign w:val="center"/>
          </w:tcPr>
          <w:p w14:paraId="450979E2">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93</w:t>
            </w:r>
          </w:p>
        </w:tc>
        <w:tc>
          <w:tcPr>
            <w:tcW w:w="1817" w:type="dxa"/>
            <w:tcBorders>
              <w:left w:val="single" w:color="auto" w:sz="8" w:space="0"/>
            </w:tcBorders>
            <w:vAlign w:val="center"/>
          </w:tcPr>
          <w:p w14:paraId="45CF16BE">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2887</w:t>
            </w:r>
          </w:p>
        </w:tc>
      </w:tr>
      <w:tr w14:paraId="1FFCD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0F8551B0">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木材加工和木、竹、藤、棕、草制品业</w:t>
            </w:r>
          </w:p>
        </w:tc>
        <w:tc>
          <w:tcPr>
            <w:tcW w:w="1817" w:type="dxa"/>
            <w:tcBorders>
              <w:left w:val="single" w:color="auto" w:sz="8" w:space="0"/>
              <w:right w:val="single" w:color="auto" w:sz="8" w:space="0"/>
            </w:tcBorders>
            <w:vAlign w:val="center"/>
          </w:tcPr>
          <w:p w14:paraId="1BE53225">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154</w:t>
            </w:r>
          </w:p>
        </w:tc>
        <w:tc>
          <w:tcPr>
            <w:tcW w:w="1817" w:type="dxa"/>
            <w:tcBorders>
              <w:left w:val="single" w:color="auto" w:sz="8" w:space="0"/>
            </w:tcBorders>
            <w:vAlign w:val="center"/>
          </w:tcPr>
          <w:p w14:paraId="23B34851">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2199</w:t>
            </w:r>
          </w:p>
        </w:tc>
      </w:tr>
      <w:tr w14:paraId="38A05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27BA5A85">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家具制造业</w:t>
            </w:r>
          </w:p>
        </w:tc>
        <w:tc>
          <w:tcPr>
            <w:tcW w:w="1817" w:type="dxa"/>
            <w:tcBorders>
              <w:left w:val="single" w:color="auto" w:sz="8" w:space="0"/>
              <w:right w:val="single" w:color="auto" w:sz="8" w:space="0"/>
            </w:tcBorders>
            <w:vAlign w:val="center"/>
          </w:tcPr>
          <w:p w14:paraId="4AAE4871">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215</w:t>
            </w:r>
          </w:p>
        </w:tc>
        <w:tc>
          <w:tcPr>
            <w:tcW w:w="1817" w:type="dxa"/>
            <w:tcBorders>
              <w:left w:val="single" w:color="auto" w:sz="8" w:space="0"/>
            </w:tcBorders>
            <w:vAlign w:val="center"/>
          </w:tcPr>
          <w:p w14:paraId="0BCEC2D2">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7199</w:t>
            </w:r>
          </w:p>
        </w:tc>
      </w:tr>
      <w:tr w14:paraId="4B896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1432239A">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造纸和纸制品业</w:t>
            </w:r>
          </w:p>
        </w:tc>
        <w:tc>
          <w:tcPr>
            <w:tcW w:w="1817" w:type="dxa"/>
            <w:tcBorders>
              <w:left w:val="single" w:color="auto" w:sz="8" w:space="0"/>
              <w:right w:val="single" w:color="auto" w:sz="8" w:space="0"/>
            </w:tcBorders>
            <w:vAlign w:val="center"/>
          </w:tcPr>
          <w:p w14:paraId="13CF0960">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458</w:t>
            </w:r>
          </w:p>
        </w:tc>
        <w:tc>
          <w:tcPr>
            <w:tcW w:w="1817" w:type="dxa"/>
            <w:tcBorders>
              <w:left w:val="single" w:color="auto" w:sz="8" w:space="0"/>
            </w:tcBorders>
            <w:vAlign w:val="center"/>
          </w:tcPr>
          <w:p w14:paraId="6D452D76">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4092</w:t>
            </w:r>
          </w:p>
        </w:tc>
      </w:tr>
      <w:tr w14:paraId="602A9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65F08BB9">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印刷和记录媒介复制业</w:t>
            </w:r>
          </w:p>
        </w:tc>
        <w:tc>
          <w:tcPr>
            <w:tcW w:w="1817" w:type="dxa"/>
            <w:tcBorders>
              <w:left w:val="single" w:color="auto" w:sz="8" w:space="0"/>
              <w:right w:val="single" w:color="auto" w:sz="8" w:space="0"/>
            </w:tcBorders>
            <w:vAlign w:val="center"/>
          </w:tcPr>
          <w:p w14:paraId="3AEEBFB1">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280</w:t>
            </w:r>
          </w:p>
        </w:tc>
        <w:tc>
          <w:tcPr>
            <w:tcW w:w="1817" w:type="dxa"/>
            <w:tcBorders>
              <w:left w:val="single" w:color="auto" w:sz="8" w:space="0"/>
            </w:tcBorders>
            <w:vAlign w:val="center"/>
          </w:tcPr>
          <w:p w14:paraId="4267239A">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2846</w:t>
            </w:r>
          </w:p>
        </w:tc>
      </w:tr>
      <w:tr w14:paraId="78F5D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7CB2F81D">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文教、工美、体育和娱乐用品制造业</w:t>
            </w:r>
          </w:p>
        </w:tc>
        <w:tc>
          <w:tcPr>
            <w:tcW w:w="1817" w:type="dxa"/>
            <w:tcBorders>
              <w:left w:val="single" w:color="auto" w:sz="8" w:space="0"/>
              <w:right w:val="single" w:color="auto" w:sz="8" w:space="0"/>
            </w:tcBorders>
            <w:vAlign w:val="center"/>
          </w:tcPr>
          <w:p w14:paraId="784915F2">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147</w:t>
            </w:r>
          </w:p>
        </w:tc>
        <w:tc>
          <w:tcPr>
            <w:tcW w:w="1817" w:type="dxa"/>
            <w:tcBorders>
              <w:left w:val="single" w:color="auto" w:sz="8" w:space="0"/>
            </w:tcBorders>
            <w:vAlign w:val="center"/>
          </w:tcPr>
          <w:p w14:paraId="1EE89C47">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4720</w:t>
            </w:r>
          </w:p>
        </w:tc>
      </w:tr>
      <w:tr w14:paraId="6C13B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48CD4DB0">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石油、煤炭及其他燃料加工业</w:t>
            </w:r>
          </w:p>
        </w:tc>
        <w:tc>
          <w:tcPr>
            <w:tcW w:w="1817" w:type="dxa"/>
            <w:tcBorders>
              <w:left w:val="single" w:color="auto" w:sz="8" w:space="0"/>
              <w:right w:val="single" w:color="auto" w:sz="8" w:space="0"/>
            </w:tcBorders>
            <w:vAlign w:val="center"/>
          </w:tcPr>
          <w:p w14:paraId="525F1898">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20</w:t>
            </w:r>
          </w:p>
        </w:tc>
        <w:tc>
          <w:tcPr>
            <w:tcW w:w="1817" w:type="dxa"/>
            <w:tcBorders>
              <w:left w:val="single" w:color="auto" w:sz="8" w:space="0"/>
            </w:tcBorders>
            <w:vAlign w:val="center"/>
          </w:tcPr>
          <w:p w14:paraId="0519CA97">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205</w:t>
            </w:r>
          </w:p>
        </w:tc>
      </w:tr>
      <w:tr w14:paraId="587CA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7E128BA3">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化学原料和化学制品制造业</w:t>
            </w:r>
          </w:p>
        </w:tc>
        <w:tc>
          <w:tcPr>
            <w:tcW w:w="1817" w:type="dxa"/>
            <w:tcBorders>
              <w:left w:val="single" w:color="auto" w:sz="8" w:space="0"/>
              <w:right w:val="single" w:color="auto" w:sz="8" w:space="0"/>
            </w:tcBorders>
            <w:vAlign w:val="center"/>
          </w:tcPr>
          <w:p w14:paraId="5408E553">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431</w:t>
            </w:r>
          </w:p>
        </w:tc>
        <w:tc>
          <w:tcPr>
            <w:tcW w:w="1817" w:type="dxa"/>
            <w:tcBorders>
              <w:left w:val="single" w:color="auto" w:sz="8" w:space="0"/>
            </w:tcBorders>
            <w:vAlign w:val="center"/>
          </w:tcPr>
          <w:p w14:paraId="7EB05151">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9002</w:t>
            </w:r>
          </w:p>
        </w:tc>
      </w:tr>
      <w:tr w14:paraId="61501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0B0D453F">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医药制造业</w:t>
            </w:r>
          </w:p>
        </w:tc>
        <w:tc>
          <w:tcPr>
            <w:tcW w:w="1817" w:type="dxa"/>
            <w:tcBorders>
              <w:left w:val="single" w:color="auto" w:sz="8" w:space="0"/>
              <w:right w:val="single" w:color="auto" w:sz="8" w:space="0"/>
            </w:tcBorders>
            <w:vAlign w:val="center"/>
          </w:tcPr>
          <w:p w14:paraId="450E094D">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34</w:t>
            </w:r>
          </w:p>
        </w:tc>
        <w:tc>
          <w:tcPr>
            <w:tcW w:w="1817" w:type="dxa"/>
            <w:tcBorders>
              <w:left w:val="single" w:color="auto" w:sz="8" w:space="0"/>
            </w:tcBorders>
            <w:vAlign w:val="center"/>
          </w:tcPr>
          <w:p w14:paraId="38197553">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906</w:t>
            </w:r>
          </w:p>
        </w:tc>
      </w:tr>
      <w:tr w14:paraId="05ADD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542CA837">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化学纤维制造业</w:t>
            </w:r>
          </w:p>
        </w:tc>
        <w:tc>
          <w:tcPr>
            <w:tcW w:w="1817" w:type="dxa"/>
            <w:tcBorders>
              <w:left w:val="single" w:color="auto" w:sz="8" w:space="0"/>
              <w:right w:val="single" w:color="auto" w:sz="8" w:space="0"/>
            </w:tcBorders>
            <w:vAlign w:val="center"/>
          </w:tcPr>
          <w:p w14:paraId="1FC41630">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7</w:t>
            </w:r>
          </w:p>
        </w:tc>
        <w:tc>
          <w:tcPr>
            <w:tcW w:w="1817" w:type="dxa"/>
            <w:tcBorders>
              <w:left w:val="single" w:color="auto" w:sz="8" w:space="0"/>
            </w:tcBorders>
            <w:vAlign w:val="center"/>
          </w:tcPr>
          <w:p w14:paraId="6FCD5A32">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269</w:t>
            </w:r>
          </w:p>
        </w:tc>
      </w:tr>
      <w:tr w14:paraId="7BE7B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0A8832B4">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橡胶和塑料制品业</w:t>
            </w:r>
          </w:p>
        </w:tc>
        <w:tc>
          <w:tcPr>
            <w:tcW w:w="1817" w:type="dxa"/>
            <w:tcBorders>
              <w:left w:val="single" w:color="auto" w:sz="8" w:space="0"/>
              <w:right w:val="single" w:color="auto" w:sz="8" w:space="0"/>
            </w:tcBorders>
            <w:vAlign w:val="center"/>
          </w:tcPr>
          <w:p w14:paraId="4B2E97F7">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667</w:t>
            </w:r>
          </w:p>
        </w:tc>
        <w:tc>
          <w:tcPr>
            <w:tcW w:w="1817" w:type="dxa"/>
            <w:tcBorders>
              <w:left w:val="single" w:color="auto" w:sz="8" w:space="0"/>
            </w:tcBorders>
            <w:vAlign w:val="center"/>
          </w:tcPr>
          <w:p w14:paraId="22503116">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11769</w:t>
            </w:r>
          </w:p>
        </w:tc>
      </w:tr>
      <w:tr w14:paraId="03CD3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30BAB38D">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非金属矿物制品业</w:t>
            </w:r>
          </w:p>
        </w:tc>
        <w:tc>
          <w:tcPr>
            <w:tcW w:w="1817" w:type="dxa"/>
            <w:tcBorders>
              <w:left w:val="single" w:color="auto" w:sz="8" w:space="0"/>
              <w:right w:val="single" w:color="auto" w:sz="8" w:space="0"/>
            </w:tcBorders>
            <w:vAlign w:val="center"/>
          </w:tcPr>
          <w:p w14:paraId="1E5EA52E">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324</w:t>
            </w:r>
          </w:p>
        </w:tc>
        <w:tc>
          <w:tcPr>
            <w:tcW w:w="1817" w:type="dxa"/>
            <w:tcBorders>
              <w:left w:val="single" w:color="auto" w:sz="8" w:space="0"/>
            </w:tcBorders>
            <w:vAlign w:val="center"/>
          </w:tcPr>
          <w:p w14:paraId="66FD0895">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9118</w:t>
            </w:r>
          </w:p>
        </w:tc>
      </w:tr>
      <w:tr w14:paraId="24EF7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53217671">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黑色金属冶炼和压延加工业</w:t>
            </w:r>
          </w:p>
        </w:tc>
        <w:tc>
          <w:tcPr>
            <w:tcW w:w="1817" w:type="dxa"/>
            <w:tcBorders>
              <w:left w:val="single" w:color="auto" w:sz="8" w:space="0"/>
              <w:right w:val="single" w:color="auto" w:sz="8" w:space="0"/>
            </w:tcBorders>
            <w:vAlign w:val="center"/>
          </w:tcPr>
          <w:p w14:paraId="3DD77F44">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14</w:t>
            </w:r>
          </w:p>
        </w:tc>
        <w:tc>
          <w:tcPr>
            <w:tcW w:w="1817" w:type="dxa"/>
            <w:tcBorders>
              <w:left w:val="single" w:color="auto" w:sz="8" w:space="0"/>
            </w:tcBorders>
            <w:vAlign w:val="center"/>
          </w:tcPr>
          <w:p w14:paraId="36DC1037">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108</w:t>
            </w:r>
          </w:p>
        </w:tc>
      </w:tr>
      <w:tr w14:paraId="348BA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2FD533A4">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有色金属冶炼和压延加工业</w:t>
            </w:r>
          </w:p>
        </w:tc>
        <w:tc>
          <w:tcPr>
            <w:tcW w:w="1817" w:type="dxa"/>
            <w:tcBorders>
              <w:left w:val="single" w:color="auto" w:sz="8" w:space="0"/>
              <w:right w:val="single" w:color="auto" w:sz="8" w:space="0"/>
            </w:tcBorders>
            <w:vAlign w:val="center"/>
          </w:tcPr>
          <w:p w14:paraId="3899C02E">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28</w:t>
            </w:r>
          </w:p>
        </w:tc>
        <w:tc>
          <w:tcPr>
            <w:tcW w:w="1817" w:type="dxa"/>
            <w:tcBorders>
              <w:left w:val="single" w:color="auto" w:sz="8" w:space="0"/>
            </w:tcBorders>
            <w:vAlign w:val="center"/>
          </w:tcPr>
          <w:p w14:paraId="4DFC84E9">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1957</w:t>
            </w:r>
          </w:p>
        </w:tc>
      </w:tr>
      <w:tr w14:paraId="0D612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4696953D">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金属制品业</w:t>
            </w:r>
          </w:p>
        </w:tc>
        <w:tc>
          <w:tcPr>
            <w:tcW w:w="1817" w:type="dxa"/>
            <w:tcBorders>
              <w:left w:val="single" w:color="auto" w:sz="8" w:space="0"/>
              <w:right w:val="single" w:color="auto" w:sz="8" w:space="0"/>
            </w:tcBorders>
            <w:vAlign w:val="center"/>
          </w:tcPr>
          <w:p w14:paraId="6E5D680C">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887</w:t>
            </w:r>
          </w:p>
        </w:tc>
        <w:tc>
          <w:tcPr>
            <w:tcW w:w="1817" w:type="dxa"/>
            <w:tcBorders>
              <w:left w:val="single" w:color="auto" w:sz="8" w:space="0"/>
            </w:tcBorders>
            <w:vAlign w:val="center"/>
          </w:tcPr>
          <w:p w14:paraId="46145E91">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14505</w:t>
            </w:r>
          </w:p>
        </w:tc>
      </w:tr>
      <w:tr w14:paraId="5078A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49B584E0">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通用设备制造业</w:t>
            </w:r>
          </w:p>
        </w:tc>
        <w:tc>
          <w:tcPr>
            <w:tcW w:w="1817" w:type="dxa"/>
            <w:tcBorders>
              <w:left w:val="single" w:color="auto" w:sz="8" w:space="0"/>
              <w:right w:val="single" w:color="auto" w:sz="8" w:space="0"/>
            </w:tcBorders>
            <w:vAlign w:val="center"/>
          </w:tcPr>
          <w:p w14:paraId="08F584E0">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922</w:t>
            </w:r>
          </w:p>
        </w:tc>
        <w:tc>
          <w:tcPr>
            <w:tcW w:w="1817" w:type="dxa"/>
            <w:tcBorders>
              <w:left w:val="single" w:color="auto" w:sz="8" w:space="0"/>
            </w:tcBorders>
            <w:vAlign w:val="center"/>
          </w:tcPr>
          <w:p w14:paraId="531AEDAD">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11680</w:t>
            </w:r>
          </w:p>
        </w:tc>
      </w:tr>
      <w:tr w14:paraId="7F76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72E9125F">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专用设备制造业</w:t>
            </w:r>
          </w:p>
        </w:tc>
        <w:tc>
          <w:tcPr>
            <w:tcW w:w="1817" w:type="dxa"/>
            <w:tcBorders>
              <w:left w:val="single" w:color="auto" w:sz="8" w:space="0"/>
              <w:right w:val="single" w:color="auto" w:sz="8" w:space="0"/>
            </w:tcBorders>
            <w:vAlign w:val="center"/>
          </w:tcPr>
          <w:p w14:paraId="4092CA23">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416</w:t>
            </w:r>
          </w:p>
        </w:tc>
        <w:tc>
          <w:tcPr>
            <w:tcW w:w="1817" w:type="dxa"/>
            <w:tcBorders>
              <w:left w:val="single" w:color="auto" w:sz="8" w:space="0"/>
            </w:tcBorders>
            <w:vAlign w:val="center"/>
          </w:tcPr>
          <w:p w14:paraId="5646DDF9">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8324</w:t>
            </w:r>
          </w:p>
        </w:tc>
      </w:tr>
      <w:tr w14:paraId="5622E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5B1876C2">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汽车制造业</w:t>
            </w:r>
          </w:p>
        </w:tc>
        <w:tc>
          <w:tcPr>
            <w:tcW w:w="1817" w:type="dxa"/>
            <w:tcBorders>
              <w:left w:val="single" w:color="auto" w:sz="8" w:space="0"/>
              <w:right w:val="single" w:color="auto" w:sz="8" w:space="0"/>
            </w:tcBorders>
            <w:vAlign w:val="center"/>
          </w:tcPr>
          <w:p w14:paraId="728A841B">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267</w:t>
            </w:r>
          </w:p>
        </w:tc>
        <w:tc>
          <w:tcPr>
            <w:tcW w:w="1817" w:type="dxa"/>
            <w:tcBorders>
              <w:left w:val="single" w:color="auto" w:sz="8" w:space="0"/>
            </w:tcBorders>
            <w:vAlign w:val="center"/>
          </w:tcPr>
          <w:p w14:paraId="0B9BB88E">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22024</w:t>
            </w:r>
          </w:p>
        </w:tc>
      </w:tr>
      <w:tr w14:paraId="24CC9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26A31F17">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铁路、船舶、航空航天和其他运输设备制造业</w:t>
            </w:r>
          </w:p>
        </w:tc>
        <w:tc>
          <w:tcPr>
            <w:tcW w:w="1817" w:type="dxa"/>
            <w:tcBorders>
              <w:left w:val="single" w:color="auto" w:sz="8" w:space="0"/>
              <w:right w:val="single" w:color="auto" w:sz="8" w:space="0"/>
            </w:tcBorders>
            <w:vAlign w:val="center"/>
          </w:tcPr>
          <w:p w14:paraId="11F52F0F">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35</w:t>
            </w:r>
          </w:p>
        </w:tc>
        <w:tc>
          <w:tcPr>
            <w:tcW w:w="1817" w:type="dxa"/>
            <w:tcBorders>
              <w:left w:val="single" w:color="auto" w:sz="8" w:space="0"/>
            </w:tcBorders>
            <w:vAlign w:val="center"/>
          </w:tcPr>
          <w:p w14:paraId="2D4906D5">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3988</w:t>
            </w:r>
          </w:p>
        </w:tc>
      </w:tr>
      <w:tr w14:paraId="7EB78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030DDE33">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电气机械和器材制造业</w:t>
            </w:r>
          </w:p>
        </w:tc>
        <w:tc>
          <w:tcPr>
            <w:tcW w:w="1817" w:type="dxa"/>
            <w:tcBorders>
              <w:left w:val="single" w:color="auto" w:sz="8" w:space="0"/>
              <w:right w:val="single" w:color="auto" w:sz="8" w:space="0"/>
            </w:tcBorders>
            <w:vAlign w:val="center"/>
          </w:tcPr>
          <w:p w14:paraId="355C405F">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351</w:t>
            </w:r>
          </w:p>
        </w:tc>
        <w:tc>
          <w:tcPr>
            <w:tcW w:w="1817" w:type="dxa"/>
            <w:tcBorders>
              <w:left w:val="single" w:color="auto" w:sz="8" w:space="0"/>
            </w:tcBorders>
            <w:vAlign w:val="center"/>
          </w:tcPr>
          <w:p w14:paraId="07D6261D">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6951</w:t>
            </w:r>
          </w:p>
        </w:tc>
      </w:tr>
      <w:tr w14:paraId="3513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08B4B154">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计算机、通信和其他电子设备制造业</w:t>
            </w:r>
          </w:p>
        </w:tc>
        <w:tc>
          <w:tcPr>
            <w:tcW w:w="1817" w:type="dxa"/>
            <w:tcBorders>
              <w:left w:val="single" w:color="auto" w:sz="8" w:space="0"/>
              <w:right w:val="single" w:color="auto" w:sz="8" w:space="0"/>
            </w:tcBorders>
            <w:vAlign w:val="center"/>
          </w:tcPr>
          <w:p w14:paraId="751922DE">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420</w:t>
            </w:r>
          </w:p>
        </w:tc>
        <w:tc>
          <w:tcPr>
            <w:tcW w:w="1817" w:type="dxa"/>
            <w:tcBorders>
              <w:left w:val="single" w:color="auto" w:sz="8" w:space="0"/>
            </w:tcBorders>
            <w:vAlign w:val="center"/>
          </w:tcPr>
          <w:p w14:paraId="01A87740">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17704</w:t>
            </w:r>
          </w:p>
        </w:tc>
      </w:tr>
      <w:tr w14:paraId="05750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497F7A68">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仪器仪表制造业</w:t>
            </w:r>
          </w:p>
        </w:tc>
        <w:tc>
          <w:tcPr>
            <w:tcW w:w="1817" w:type="dxa"/>
            <w:tcBorders>
              <w:left w:val="single" w:color="auto" w:sz="8" w:space="0"/>
              <w:right w:val="single" w:color="auto" w:sz="8" w:space="0"/>
            </w:tcBorders>
            <w:vAlign w:val="center"/>
          </w:tcPr>
          <w:p w14:paraId="2D749F2C">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102</w:t>
            </w:r>
          </w:p>
        </w:tc>
        <w:tc>
          <w:tcPr>
            <w:tcW w:w="1817" w:type="dxa"/>
            <w:tcBorders>
              <w:left w:val="single" w:color="auto" w:sz="8" w:space="0"/>
            </w:tcBorders>
            <w:vAlign w:val="center"/>
          </w:tcPr>
          <w:p w14:paraId="5CE98CB2">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1338</w:t>
            </w:r>
          </w:p>
        </w:tc>
      </w:tr>
      <w:tr w14:paraId="33D01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746D2CBB">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其他制造业</w:t>
            </w:r>
          </w:p>
        </w:tc>
        <w:tc>
          <w:tcPr>
            <w:tcW w:w="1817" w:type="dxa"/>
            <w:tcBorders>
              <w:left w:val="single" w:color="auto" w:sz="8" w:space="0"/>
              <w:right w:val="single" w:color="auto" w:sz="8" w:space="0"/>
            </w:tcBorders>
            <w:vAlign w:val="center"/>
          </w:tcPr>
          <w:p w14:paraId="200DDF76">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76</w:t>
            </w:r>
          </w:p>
        </w:tc>
        <w:tc>
          <w:tcPr>
            <w:tcW w:w="1817" w:type="dxa"/>
            <w:tcBorders>
              <w:left w:val="single" w:color="auto" w:sz="8" w:space="0"/>
            </w:tcBorders>
            <w:vAlign w:val="center"/>
          </w:tcPr>
          <w:p w14:paraId="1D29519F">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679</w:t>
            </w:r>
          </w:p>
        </w:tc>
      </w:tr>
      <w:tr w14:paraId="49FB8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01192278">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废弃资源综合利用业　</w:t>
            </w:r>
          </w:p>
        </w:tc>
        <w:tc>
          <w:tcPr>
            <w:tcW w:w="1817" w:type="dxa"/>
            <w:tcBorders>
              <w:left w:val="single" w:color="auto" w:sz="8" w:space="0"/>
              <w:right w:val="single" w:color="auto" w:sz="8" w:space="0"/>
            </w:tcBorders>
            <w:vAlign w:val="center"/>
          </w:tcPr>
          <w:p w14:paraId="563FDF05">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103</w:t>
            </w:r>
          </w:p>
        </w:tc>
        <w:tc>
          <w:tcPr>
            <w:tcW w:w="1817" w:type="dxa"/>
            <w:tcBorders>
              <w:left w:val="single" w:color="auto" w:sz="8" w:space="0"/>
            </w:tcBorders>
            <w:vAlign w:val="center"/>
          </w:tcPr>
          <w:p w14:paraId="5CDAE39A">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339</w:t>
            </w:r>
          </w:p>
        </w:tc>
      </w:tr>
      <w:tr w14:paraId="00817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14998D8B">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金属制品、机械和设备修理业</w:t>
            </w:r>
          </w:p>
        </w:tc>
        <w:tc>
          <w:tcPr>
            <w:tcW w:w="1817" w:type="dxa"/>
            <w:tcBorders>
              <w:left w:val="single" w:color="auto" w:sz="8" w:space="0"/>
              <w:right w:val="single" w:color="auto" w:sz="8" w:space="0"/>
            </w:tcBorders>
            <w:vAlign w:val="center"/>
          </w:tcPr>
          <w:p w14:paraId="2E051800">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204</w:t>
            </w:r>
          </w:p>
        </w:tc>
        <w:tc>
          <w:tcPr>
            <w:tcW w:w="1817" w:type="dxa"/>
            <w:tcBorders>
              <w:left w:val="single" w:color="auto" w:sz="8" w:space="0"/>
            </w:tcBorders>
            <w:vAlign w:val="center"/>
          </w:tcPr>
          <w:p w14:paraId="5AAE4BD0">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1139</w:t>
            </w:r>
          </w:p>
        </w:tc>
      </w:tr>
      <w:tr w14:paraId="199D2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49777D2A">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电力、热力生产和供应业</w:t>
            </w:r>
          </w:p>
        </w:tc>
        <w:tc>
          <w:tcPr>
            <w:tcW w:w="1817" w:type="dxa"/>
            <w:tcBorders>
              <w:left w:val="single" w:color="auto" w:sz="8" w:space="0"/>
              <w:right w:val="single" w:color="auto" w:sz="8" w:space="0"/>
            </w:tcBorders>
            <w:vAlign w:val="center"/>
          </w:tcPr>
          <w:p w14:paraId="552B8D70">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35</w:t>
            </w:r>
          </w:p>
        </w:tc>
        <w:tc>
          <w:tcPr>
            <w:tcW w:w="1817" w:type="dxa"/>
            <w:tcBorders>
              <w:left w:val="single" w:color="auto" w:sz="8" w:space="0"/>
            </w:tcBorders>
            <w:vAlign w:val="center"/>
          </w:tcPr>
          <w:p w14:paraId="1AD210B2">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724</w:t>
            </w:r>
          </w:p>
        </w:tc>
      </w:tr>
      <w:tr w14:paraId="51B9B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right w:val="single" w:color="auto" w:sz="8" w:space="0"/>
            </w:tcBorders>
            <w:vAlign w:val="center"/>
          </w:tcPr>
          <w:p w14:paraId="4EB3C8AD">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燃气生产和供应业</w:t>
            </w:r>
          </w:p>
        </w:tc>
        <w:tc>
          <w:tcPr>
            <w:tcW w:w="1817" w:type="dxa"/>
            <w:tcBorders>
              <w:left w:val="single" w:color="auto" w:sz="8" w:space="0"/>
              <w:right w:val="single" w:color="auto" w:sz="8" w:space="0"/>
            </w:tcBorders>
            <w:vAlign w:val="center"/>
          </w:tcPr>
          <w:p w14:paraId="7068084A">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6</w:t>
            </w:r>
          </w:p>
        </w:tc>
        <w:tc>
          <w:tcPr>
            <w:tcW w:w="1817" w:type="dxa"/>
            <w:tcBorders>
              <w:left w:val="single" w:color="auto" w:sz="8" w:space="0"/>
            </w:tcBorders>
            <w:vAlign w:val="center"/>
          </w:tcPr>
          <w:p w14:paraId="1D775173">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267</w:t>
            </w:r>
          </w:p>
        </w:tc>
      </w:tr>
      <w:tr w14:paraId="49DC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0" w:hRule="exact"/>
          <w:jc w:val="center"/>
        </w:trPr>
        <w:tc>
          <w:tcPr>
            <w:tcW w:w="5040" w:type="dxa"/>
            <w:tcBorders>
              <w:bottom w:val="single" w:color="auto" w:sz="12" w:space="0"/>
              <w:right w:val="single" w:color="auto" w:sz="8" w:space="0"/>
            </w:tcBorders>
            <w:vAlign w:val="center"/>
          </w:tcPr>
          <w:p w14:paraId="74C00981">
            <w:pPr>
              <w:widowControl/>
              <w:spacing w:line="282" w:lineRule="exact"/>
              <w:ind w:left="6" w:right="6"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水的生产和供应业</w:t>
            </w:r>
          </w:p>
        </w:tc>
        <w:tc>
          <w:tcPr>
            <w:tcW w:w="1817" w:type="dxa"/>
            <w:tcBorders>
              <w:left w:val="single" w:color="auto" w:sz="8" w:space="0"/>
              <w:bottom w:val="single" w:color="auto" w:sz="12" w:space="0"/>
              <w:right w:val="single" w:color="auto" w:sz="8" w:space="0"/>
            </w:tcBorders>
            <w:vAlign w:val="center"/>
          </w:tcPr>
          <w:p w14:paraId="5EF0A7D8">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37</w:t>
            </w:r>
          </w:p>
        </w:tc>
        <w:tc>
          <w:tcPr>
            <w:tcW w:w="1817" w:type="dxa"/>
            <w:tcBorders>
              <w:left w:val="single" w:color="auto" w:sz="8" w:space="0"/>
              <w:bottom w:val="single" w:color="auto" w:sz="12" w:space="0"/>
            </w:tcBorders>
            <w:vAlign w:val="center"/>
          </w:tcPr>
          <w:p w14:paraId="473371D1">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895</w:t>
            </w:r>
          </w:p>
        </w:tc>
      </w:tr>
    </w:tbl>
    <w:p w14:paraId="7CC4EAEE">
      <w:pPr>
        <w:widowControl/>
        <w:spacing w:line="500" w:lineRule="exact"/>
        <w:ind w:left="6" w:right="6" w:firstLine="0" w:firstLineChars="0"/>
        <w:jc w:val="center"/>
        <w:textAlignment w:val="auto"/>
        <w:rPr>
          <w:rFonts w:hint="eastAsia" w:ascii="Times New Roman" w:hAnsi="Times New Roman" w:eastAsia="宋体" w:cs="宋体"/>
          <w:b/>
          <w:kern w:val="0"/>
          <w:sz w:val="24"/>
          <w:szCs w:val="24"/>
          <w:lang w:bidi="ar"/>
        </w:rPr>
      </w:pPr>
    </w:p>
    <w:p w14:paraId="38CA29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auto"/>
        <w:rPr>
          <w:rFonts w:hint="eastAsia" w:ascii="Times New Roman" w:hAnsi="Times New Roman" w:eastAsiaTheme="minorEastAsia" w:cstheme="minorEastAsia"/>
          <w:b/>
          <w:bCs w:val="0"/>
          <w:i w:val="0"/>
          <w:caps w:val="0"/>
          <w:color w:val="0C0C0C"/>
          <w:spacing w:val="0"/>
          <w:w w:val="90"/>
          <w:kern w:val="0"/>
          <w:sz w:val="30"/>
          <w:szCs w:val="30"/>
          <w:highlight w:val="none"/>
          <w:lang w:val="en-US" w:eastAsia="zh-CN" w:bidi="ar"/>
        </w:rPr>
      </w:pPr>
      <w:r>
        <w:rPr>
          <w:rFonts w:hint="eastAsia" w:ascii="Times New Roman" w:hAnsi="Times New Roman" w:eastAsiaTheme="minorEastAsia" w:cstheme="minorEastAsia"/>
          <w:b/>
          <w:bCs w:val="0"/>
          <w:i w:val="0"/>
          <w:caps w:val="0"/>
          <w:color w:val="0C0C0C"/>
          <w:spacing w:val="0"/>
          <w:w w:val="90"/>
          <w:kern w:val="0"/>
          <w:sz w:val="24"/>
          <w:szCs w:val="24"/>
          <w:highlight w:val="none"/>
          <w:lang w:val="en-US" w:eastAsia="zh-CN" w:bidi="ar"/>
        </w:rPr>
        <w:t>表3-3　按行业大类分组的工业企业法人单位主要经济指标</w:t>
      </w:r>
    </w:p>
    <w:tbl>
      <w:tblPr>
        <w:tblStyle w:val="9"/>
        <w:tblW w:w="8834" w:type="dxa"/>
        <w:jc w:val="center"/>
        <w:tblBorders>
          <w:top w:val="none" w:color="auto" w:sz="0" w:space="0"/>
          <w:left w:val="none" w:color="auto" w:sz="0" w:space="0"/>
          <w:bottom w:val="none" w:color="auto" w:sz="0" w:space="0"/>
          <w:right w:val="none" w:color="auto" w:sz="0" w:space="0"/>
          <w:insideH w:val="none" w:color="auto" w:sz="0" w:space="0"/>
          <w:insideV w:val="single" w:color="auto" w:sz="8" w:space="0"/>
        </w:tblBorders>
        <w:tblLayout w:type="fixed"/>
        <w:tblCellMar>
          <w:top w:w="0" w:type="dxa"/>
          <w:left w:w="0" w:type="dxa"/>
          <w:bottom w:w="0" w:type="dxa"/>
          <w:right w:w="0" w:type="dxa"/>
        </w:tblCellMar>
      </w:tblPr>
      <w:tblGrid>
        <w:gridCol w:w="4987"/>
        <w:gridCol w:w="1282"/>
        <w:gridCol w:w="1282"/>
        <w:gridCol w:w="1283"/>
      </w:tblGrid>
      <w:tr w14:paraId="154F084A">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23" w:hRule="atLeast"/>
          <w:jc w:val="center"/>
        </w:trPr>
        <w:tc>
          <w:tcPr>
            <w:tcW w:w="4987" w:type="dxa"/>
            <w:tcBorders>
              <w:top w:val="single" w:color="auto" w:sz="12" w:space="0"/>
              <w:bottom w:val="single" w:color="auto" w:sz="8" w:space="0"/>
            </w:tcBorders>
            <w:vAlign w:val="center"/>
          </w:tcPr>
          <w:p w14:paraId="2A6F1F5D">
            <w:pPr>
              <w:widowControl/>
              <w:spacing w:line="280" w:lineRule="exact"/>
              <w:ind w:left="6" w:right="6" w:firstLine="0" w:firstLineChars="0"/>
              <w:jc w:val="center"/>
              <w:textAlignment w:val="auto"/>
              <w:rPr>
                <w:rFonts w:hint="eastAsia" w:ascii="Times New Roman" w:hAnsi="Times New Roman" w:eastAsia="宋体" w:cs="宋体"/>
                <w:kern w:val="0"/>
                <w:sz w:val="21"/>
                <w:szCs w:val="21"/>
                <w:lang w:bidi="ar"/>
              </w:rPr>
            </w:pPr>
          </w:p>
        </w:tc>
        <w:tc>
          <w:tcPr>
            <w:tcW w:w="1282" w:type="dxa"/>
            <w:tcBorders>
              <w:top w:val="single" w:color="auto" w:sz="12" w:space="0"/>
              <w:bottom w:val="single" w:color="auto" w:sz="8" w:space="0"/>
            </w:tcBorders>
            <w:vAlign w:val="center"/>
          </w:tcPr>
          <w:p w14:paraId="25D4BA49">
            <w:pPr>
              <w:widowControl/>
              <w:spacing w:line="282" w:lineRule="exact"/>
              <w:ind w:left="6" w:right="6" w:firstLine="0" w:firstLineChars="0"/>
              <w:jc w:val="center"/>
              <w:textAlignment w:val="auto"/>
              <w:rPr>
                <w:rFonts w:hint="eastAsia" w:ascii="Times New Roman" w:hAnsi="Times New Roman" w:eastAsia="宋体" w:cs="宋体"/>
                <w:b/>
                <w:bCs/>
                <w:sz w:val="21"/>
                <w:szCs w:val="21"/>
              </w:rPr>
            </w:pPr>
            <w:r>
              <w:rPr>
                <w:rFonts w:hint="eastAsia" w:ascii="Times New Roman" w:hAnsi="Times New Roman" w:eastAsia="宋体" w:cs="宋体"/>
                <w:b/>
                <w:bCs/>
                <w:kern w:val="0"/>
                <w:sz w:val="21"/>
                <w:szCs w:val="21"/>
                <w:lang w:bidi="ar"/>
              </w:rPr>
              <w:t>资产总计</w:t>
            </w:r>
          </w:p>
          <w:p w14:paraId="4CA579E4">
            <w:pPr>
              <w:widowControl/>
              <w:spacing w:line="282" w:lineRule="exact"/>
              <w:ind w:left="6" w:right="6" w:firstLine="0" w:firstLineChars="0"/>
              <w:jc w:val="center"/>
              <w:textAlignment w:val="auto"/>
              <w:rPr>
                <w:rFonts w:hint="eastAsia" w:ascii="Times New Roman" w:hAnsi="Times New Roman" w:eastAsia="宋体" w:cs="宋体"/>
                <w:b/>
                <w:bCs/>
                <w:sz w:val="21"/>
                <w:szCs w:val="21"/>
              </w:rPr>
            </w:pPr>
            <w:r>
              <w:rPr>
                <w:rFonts w:hint="eastAsia" w:ascii="Times New Roman" w:hAnsi="Times New Roman" w:eastAsia="宋体" w:cs="宋体"/>
                <w:b/>
                <w:bCs/>
                <w:kern w:val="0"/>
                <w:sz w:val="21"/>
                <w:szCs w:val="21"/>
                <w:lang w:bidi="ar"/>
              </w:rPr>
              <w:t>（亿元）</w:t>
            </w:r>
          </w:p>
        </w:tc>
        <w:tc>
          <w:tcPr>
            <w:tcW w:w="1282" w:type="dxa"/>
            <w:tcBorders>
              <w:top w:val="single" w:color="auto" w:sz="12" w:space="0"/>
              <w:bottom w:val="single" w:color="auto" w:sz="8" w:space="0"/>
            </w:tcBorders>
            <w:vAlign w:val="center"/>
          </w:tcPr>
          <w:p w14:paraId="09AD9FB2">
            <w:pPr>
              <w:widowControl/>
              <w:spacing w:line="282" w:lineRule="exact"/>
              <w:ind w:left="6" w:right="6" w:firstLine="0" w:firstLineChars="0"/>
              <w:jc w:val="center"/>
              <w:textAlignment w:val="auto"/>
              <w:rPr>
                <w:rFonts w:hint="eastAsia" w:ascii="Times New Roman" w:hAnsi="Times New Roman" w:eastAsia="宋体" w:cs="宋体"/>
                <w:b/>
                <w:bCs/>
                <w:sz w:val="21"/>
                <w:szCs w:val="21"/>
              </w:rPr>
            </w:pPr>
            <w:r>
              <w:rPr>
                <w:rFonts w:hint="eastAsia" w:ascii="Times New Roman" w:hAnsi="Times New Roman" w:eastAsia="宋体" w:cs="宋体"/>
                <w:b/>
                <w:bCs/>
                <w:kern w:val="0"/>
                <w:sz w:val="21"/>
                <w:szCs w:val="21"/>
                <w:lang w:bidi="ar"/>
              </w:rPr>
              <w:t>负债合计</w:t>
            </w:r>
          </w:p>
          <w:p w14:paraId="595A1235">
            <w:pPr>
              <w:widowControl/>
              <w:spacing w:line="282" w:lineRule="exact"/>
              <w:ind w:left="6" w:right="6" w:firstLine="0" w:firstLineChars="0"/>
              <w:jc w:val="center"/>
              <w:textAlignment w:val="auto"/>
              <w:rPr>
                <w:rFonts w:hint="eastAsia" w:ascii="Times New Roman" w:hAnsi="Times New Roman" w:eastAsia="宋体" w:cs="宋体"/>
                <w:b/>
                <w:bCs/>
                <w:sz w:val="21"/>
                <w:szCs w:val="21"/>
              </w:rPr>
            </w:pPr>
            <w:r>
              <w:rPr>
                <w:rFonts w:hint="eastAsia" w:ascii="Times New Roman" w:hAnsi="Times New Roman" w:eastAsia="宋体" w:cs="宋体"/>
                <w:b/>
                <w:bCs/>
                <w:kern w:val="0"/>
                <w:sz w:val="21"/>
                <w:szCs w:val="21"/>
                <w:lang w:bidi="ar"/>
              </w:rPr>
              <w:t>（亿元）</w:t>
            </w:r>
          </w:p>
        </w:tc>
        <w:tc>
          <w:tcPr>
            <w:tcW w:w="1283" w:type="dxa"/>
            <w:tcBorders>
              <w:top w:val="single" w:color="auto" w:sz="12" w:space="0"/>
              <w:bottom w:val="single" w:color="auto" w:sz="8" w:space="0"/>
            </w:tcBorders>
            <w:vAlign w:val="center"/>
          </w:tcPr>
          <w:p w14:paraId="6BF96D28">
            <w:pPr>
              <w:widowControl/>
              <w:spacing w:line="282" w:lineRule="exact"/>
              <w:ind w:left="6" w:right="6" w:firstLine="0" w:firstLineChars="0"/>
              <w:jc w:val="center"/>
              <w:textAlignment w:val="auto"/>
              <w:rPr>
                <w:rFonts w:hint="eastAsia" w:ascii="Times New Roman" w:hAnsi="Times New Roman" w:eastAsia="宋体" w:cs="宋体"/>
                <w:b/>
                <w:bCs/>
                <w:sz w:val="21"/>
                <w:szCs w:val="21"/>
              </w:rPr>
            </w:pPr>
            <w:r>
              <w:rPr>
                <w:rFonts w:hint="eastAsia" w:ascii="Times New Roman" w:hAnsi="Times New Roman" w:eastAsia="宋体" w:cs="宋体"/>
                <w:b/>
                <w:bCs/>
                <w:kern w:val="0"/>
                <w:sz w:val="21"/>
                <w:szCs w:val="21"/>
                <w:lang w:bidi="ar"/>
              </w:rPr>
              <w:t>营业收入</w:t>
            </w:r>
          </w:p>
          <w:p w14:paraId="4EE73350">
            <w:pPr>
              <w:widowControl/>
              <w:spacing w:line="282" w:lineRule="exact"/>
              <w:ind w:left="6" w:right="6" w:firstLine="0" w:firstLineChars="0"/>
              <w:jc w:val="center"/>
              <w:textAlignment w:val="auto"/>
              <w:rPr>
                <w:rFonts w:hint="eastAsia" w:ascii="Times New Roman" w:hAnsi="Times New Roman" w:eastAsia="宋体" w:cs="宋体"/>
                <w:b/>
                <w:bCs/>
                <w:sz w:val="21"/>
                <w:szCs w:val="21"/>
              </w:rPr>
            </w:pPr>
            <w:r>
              <w:rPr>
                <w:rFonts w:hint="eastAsia" w:ascii="Times New Roman" w:hAnsi="Times New Roman" w:eastAsia="宋体" w:cs="宋体"/>
                <w:b/>
                <w:bCs/>
                <w:kern w:val="0"/>
                <w:sz w:val="21"/>
                <w:szCs w:val="21"/>
                <w:lang w:bidi="ar"/>
              </w:rPr>
              <w:t>（亿元）</w:t>
            </w:r>
          </w:p>
        </w:tc>
      </w:tr>
      <w:tr w14:paraId="14591822">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op w:val="single" w:color="auto" w:sz="8" w:space="0"/>
              <w:tl2br w:val="nil"/>
              <w:tr2bl w:val="nil"/>
            </w:tcBorders>
            <w:vAlign w:val="center"/>
          </w:tcPr>
          <w:p w14:paraId="35E9A325">
            <w:pPr>
              <w:widowControl/>
              <w:spacing w:line="280" w:lineRule="exact"/>
              <w:ind w:left="6" w:right="6" w:firstLine="0" w:firstLineChars="0"/>
              <w:jc w:val="center"/>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合　计</w:t>
            </w:r>
          </w:p>
        </w:tc>
        <w:tc>
          <w:tcPr>
            <w:tcW w:w="1282" w:type="dxa"/>
            <w:tcBorders>
              <w:top w:val="single" w:color="auto" w:sz="8" w:space="0"/>
              <w:tl2br w:val="nil"/>
              <w:tr2bl w:val="nil"/>
            </w:tcBorders>
            <w:vAlign w:val="center"/>
          </w:tcPr>
          <w:p w14:paraId="2C257974">
            <w:pPr>
              <w:widowControl/>
              <w:spacing w:line="282" w:lineRule="exact"/>
              <w:ind w:firstLine="0" w:firstLineChars="0"/>
              <w:jc w:val="right"/>
              <w:textAlignment w:val="auto"/>
              <w:rPr>
                <w:rFonts w:hint="eastAsia" w:ascii="Times New Roman" w:hAnsi="Times New Roman" w:eastAsia="宋体" w:cs="宋体"/>
                <w:b/>
                <w:bCs/>
                <w:sz w:val="21"/>
                <w:szCs w:val="21"/>
                <w:lang w:val="en"/>
              </w:rPr>
            </w:pPr>
            <w:r>
              <w:rPr>
                <w:rFonts w:hint="eastAsia" w:ascii="Times New Roman" w:hAnsi="Times New Roman" w:eastAsia="宋体" w:cs="宋体"/>
                <w:b/>
                <w:bCs/>
                <w:sz w:val="21"/>
                <w:szCs w:val="21"/>
                <w:lang w:val="en"/>
              </w:rPr>
              <w:t>2644.28</w:t>
            </w:r>
          </w:p>
        </w:tc>
        <w:tc>
          <w:tcPr>
            <w:tcW w:w="1282" w:type="dxa"/>
            <w:tcBorders>
              <w:top w:val="single" w:color="auto" w:sz="8" w:space="0"/>
              <w:tl2br w:val="nil"/>
              <w:tr2bl w:val="nil"/>
            </w:tcBorders>
            <w:vAlign w:val="center"/>
          </w:tcPr>
          <w:p w14:paraId="2C5BF794">
            <w:pPr>
              <w:widowControl/>
              <w:spacing w:line="282" w:lineRule="exact"/>
              <w:ind w:firstLine="0" w:firstLineChars="0"/>
              <w:jc w:val="right"/>
              <w:textAlignment w:val="auto"/>
              <w:rPr>
                <w:rFonts w:hint="eastAsia" w:ascii="Times New Roman" w:hAnsi="Times New Roman" w:eastAsia="宋体" w:cs="宋体"/>
                <w:b/>
                <w:bCs/>
                <w:sz w:val="21"/>
                <w:szCs w:val="21"/>
                <w:lang w:val="en"/>
              </w:rPr>
            </w:pPr>
            <w:r>
              <w:rPr>
                <w:rFonts w:hint="eastAsia" w:ascii="Times New Roman" w:hAnsi="Times New Roman" w:eastAsia="宋体" w:cs="宋体"/>
                <w:b/>
                <w:bCs/>
                <w:sz w:val="21"/>
                <w:szCs w:val="21"/>
                <w:lang w:val="en"/>
              </w:rPr>
              <w:t>1747.85</w:t>
            </w:r>
          </w:p>
        </w:tc>
        <w:tc>
          <w:tcPr>
            <w:tcW w:w="1283" w:type="dxa"/>
            <w:tcBorders>
              <w:top w:val="single" w:color="auto" w:sz="8" w:space="0"/>
              <w:tl2br w:val="nil"/>
              <w:tr2bl w:val="nil"/>
            </w:tcBorders>
            <w:vAlign w:val="center"/>
          </w:tcPr>
          <w:p w14:paraId="38FA67F9">
            <w:pPr>
              <w:widowControl/>
              <w:spacing w:line="282" w:lineRule="exact"/>
              <w:ind w:firstLine="0" w:firstLineChars="0"/>
              <w:jc w:val="right"/>
              <w:textAlignment w:val="auto"/>
              <w:rPr>
                <w:rFonts w:hint="eastAsia" w:ascii="Times New Roman" w:hAnsi="Times New Roman" w:eastAsia="宋体" w:cs="宋体"/>
                <w:b/>
                <w:bCs/>
                <w:sz w:val="21"/>
                <w:szCs w:val="21"/>
                <w:lang w:val="en"/>
              </w:rPr>
            </w:pPr>
            <w:r>
              <w:rPr>
                <w:rFonts w:hint="eastAsia" w:ascii="Times New Roman" w:hAnsi="Times New Roman" w:eastAsia="宋体" w:cs="宋体"/>
                <w:b/>
                <w:bCs/>
                <w:sz w:val="21"/>
                <w:szCs w:val="21"/>
                <w:lang w:val="en"/>
              </w:rPr>
              <w:t>2323.24</w:t>
            </w:r>
          </w:p>
        </w:tc>
      </w:tr>
      <w:tr w14:paraId="77A7FCB3">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2078AFFC">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煤炭开采和洗选业</w:t>
            </w:r>
          </w:p>
        </w:tc>
        <w:tc>
          <w:tcPr>
            <w:tcW w:w="1282" w:type="dxa"/>
            <w:tcBorders>
              <w:tl2br w:val="nil"/>
              <w:tr2bl w:val="nil"/>
            </w:tcBorders>
            <w:vAlign w:val="center"/>
          </w:tcPr>
          <w:p w14:paraId="1BB4F920">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hint="default" w:ascii="Times New Roman" w:hAnsi="Times New Roman" w:eastAsia="宋体" w:cs="Times New Roman"/>
                <w:b w:val="0"/>
                <w:bCs w:val="0"/>
                <w:color w:val="0C0C0C"/>
                <w:kern w:val="2"/>
                <w:sz w:val="21"/>
                <w:szCs w:val="21"/>
                <w:highlight w:val="none"/>
                <w:lang w:val="en-US" w:eastAsia="zh-CN" w:bidi="ar-SA"/>
              </w:rPr>
              <w:t>—</w:t>
            </w:r>
          </w:p>
        </w:tc>
        <w:tc>
          <w:tcPr>
            <w:tcW w:w="1282" w:type="dxa"/>
            <w:tcBorders>
              <w:tl2br w:val="nil"/>
              <w:tr2bl w:val="nil"/>
            </w:tcBorders>
            <w:vAlign w:val="center"/>
          </w:tcPr>
          <w:p w14:paraId="5D9FAC34">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hint="default" w:ascii="Times New Roman" w:hAnsi="Times New Roman" w:eastAsia="宋体" w:cs="Times New Roman"/>
                <w:b w:val="0"/>
                <w:bCs w:val="0"/>
                <w:color w:val="0C0C0C"/>
                <w:kern w:val="2"/>
                <w:sz w:val="21"/>
                <w:szCs w:val="21"/>
                <w:highlight w:val="none"/>
                <w:lang w:val="en-US" w:eastAsia="zh-CN" w:bidi="ar-SA"/>
              </w:rPr>
              <w:t>—</w:t>
            </w:r>
          </w:p>
        </w:tc>
        <w:tc>
          <w:tcPr>
            <w:tcW w:w="1283" w:type="dxa"/>
            <w:tcBorders>
              <w:tl2br w:val="nil"/>
              <w:tr2bl w:val="nil"/>
            </w:tcBorders>
            <w:vAlign w:val="center"/>
          </w:tcPr>
          <w:p w14:paraId="6A3116F4">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hint="default" w:ascii="Times New Roman" w:hAnsi="Times New Roman" w:eastAsia="宋体" w:cs="Times New Roman"/>
                <w:b w:val="0"/>
                <w:bCs w:val="0"/>
                <w:color w:val="0C0C0C"/>
                <w:kern w:val="2"/>
                <w:sz w:val="21"/>
                <w:szCs w:val="21"/>
                <w:highlight w:val="none"/>
                <w:lang w:val="en-US" w:eastAsia="zh-CN" w:bidi="ar-SA"/>
              </w:rPr>
              <w:t>—</w:t>
            </w:r>
          </w:p>
        </w:tc>
      </w:tr>
      <w:tr w14:paraId="57738CCA">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603C2585">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石油和天然气开采业</w:t>
            </w:r>
          </w:p>
        </w:tc>
        <w:tc>
          <w:tcPr>
            <w:tcW w:w="1282" w:type="dxa"/>
            <w:tcBorders>
              <w:tl2br w:val="nil"/>
              <w:tr2bl w:val="nil"/>
            </w:tcBorders>
            <w:vAlign w:val="center"/>
          </w:tcPr>
          <w:p w14:paraId="0E3AFE15">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hint="default" w:ascii="Times New Roman" w:hAnsi="Times New Roman" w:eastAsia="宋体" w:cs="Times New Roman"/>
                <w:b w:val="0"/>
                <w:bCs w:val="0"/>
                <w:color w:val="0C0C0C"/>
                <w:kern w:val="2"/>
                <w:sz w:val="21"/>
                <w:szCs w:val="21"/>
                <w:highlight w:val="none"/>
                <w:lang w:val="en-US" w:eastAsia="zh-CN" w:bidi="ar-SA"/>
              </w:rPr>
              <w:t>—</w:t>
            </w:r>
          </w:p>
        </w:tc>
        <w:tc>
          <w:tcPr>
            <w:tcW w:w="1282" w:type="dxa"/>
            <w:tcBorders>
              <w:tl2br w:val="nil"/>
              <w:tr2bl w:val="nil"/>
            </w:tcBorders>
            <w:vAlign w:val="center"/>
          </w:tcPr>
          <w:p w14:paraId="592BA129">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hint="default" w:ascii="Times New Roman" w:hAnsi="Times New Roman" w:eastAsia="宋体" w:cs="Times New Roman"/>
                <w:b w:val="0"/>
                <w:bCs w:val="0"/>
                <w:color w:val="0C0C0C"/>
                <w:kern w:val="2"/>
                <w:sz w:val="21"/>
                <w:szCs w:val="21"/>
                <w:highlight w:val="none"/>
                <w:lang w:val="en-US" w:eastAsia="zh-CN" w:bidi="ar-SA"/>
              </w:rPr>
              <w:t>—</w:t>
            </w:r>
          </w:p>
        </w:tc>
        <w:tc>
          <w:tcPr>
            <w:tcW w:w="1283" w:type="dxa"/>
            <w:tcBorders>
              <w:tl2br w:val="nil"/>
              <w:tr2bl w:val="nil"/>
            </w:tcBorders>
            <w:vAlign w:val="center"/>
          </w:tcPr>
          <w:p w14:paraId="467CFC23">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hint="default" w:ascii="Times New Roman" w:hAnsi="Times New Roman" w:eastAsia="宋体" w:cs="Times New Roman"/>
                <w:b w:val="0"/>
                <w:bCs w:val="0"/>
                <w:color w:val="0C0C0C"/>
                <w:kern w:val="2"/>
                <w:sz w:val="21"/>
                <w:szCs w:val="21"/>
                <w:highlight w:val="none"/>
                <w:lang w:val="en-US" w:eastAsia="zh-CN" w:bidi="ar-SA"/>
              </w:rPr>
              <w:t>—</w:t>
            </w:r>
          </w:p>
        </w:tc>
      </w:tr>
      <w:tr w14:paraId="3BFF415A">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42A8C8D1">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黑色金属矿采选业</w:t>
            </w:r>
          </w:p>
        </w:tc>
        <w:tc>
          <w:tcPr>
            <w:tcW w:w="1282" w:type="dxa"/>
            <w:tcBorders>
              <w:tl2br w:val="nil"/>
              <w:tr2bl w:val="nil"/>
            </w:tcBorders>
            <w:vAlign w:val="center"/>
          </w:tcPr>
          <w:p w14:paraId="1AB7FA89">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0.01</w:t>
            </w:r>
          </w:p>
        </w:tc>
        <w:tc>
          <w:tcPr>
            <w:tcW w:w="1282" w:type="dxa"/>
            <w:tcBorders>
              <w:tl2br w:val="nil"/>
              <w:tr2bl w:val="nil"/>
            </w:tcBorders>
            <w:vAlign w:val="center"/>
          </w:tcPr>
          <w:p w14:paraId="6D0D4809">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0.01</w:t>
            </w:r>
          </w:p>
        </w:tc>
        <w:tc>
          <w:tcPr>
            <w:tcW w:w="1283" w:type="dxa"/>
            <w:tcBorders>
              <w:tl2br w:val="nil"/>
              <w:tr2bl w:val="nil"/>
            </w:tcBorders>
            <w:vAlign w:val="center"/>
          </w:tcPr>
          <w:p w14:paraId="236D49D0">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0.03</w:t>
            </w:r>
          </w:p>
        </w:tc>
      </w:tr>
      <w:tr w14:paraId="0BBB9B99">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3F8247AC">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有色金属矿采选业</w:t>
            </w:r>
          </w:p>
        </w:tc>
        <w:tc>
          <w:tcPr>
            <w:tcW w:w="1282" w:type="dxa"/>
            <w:tcBorders>
              <w:tl2br w:val="nil"/>
              <w:tr2bl w:val="nil"/>
            </w:tcBorders>
            <w:vAlign w:val="center"/>
          </w:tcPr>
          <w:p w14:paraId="5038446E">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hint="default" w:ascii="Times New Roman" w:hAnsi="Times New Roman" w:eastAsia="宋体" w:cs="Times New Roman"/>
                <w:b w:val="0"/>
                <w:bCs w:val="0"/>
                <w:color w:val="0C0C0C"/>
                <w:kern w:val="2"/>
                <w:sz w:val="21"/>
                <w:szCs w:val="21"/>
                <w:highlight w:val="none"/>
                <w:lang w:val="en-US" w:eastAsia="zh-CN" w:bidi="ar-SA"/>
              </w:rPr>
              <w:t>—</w:t>
            </w:r>
          </w:p>
        </w:tc>
        <w:tc>
          <w:tcPr>
            <w:tcW w:w="1282" w:type="dxa"/>
            <w:tcBorders>
              <w:tl2br w:val="nil"/>
              <w:tr2bl w:val="nil"/>
            </w:tcBorders>
            <w:vAlign w:val="center"/>
          </w:tcPr>
          <w:p w14:paraId="34C8C1C2">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hint="default" w:ascii="Times New Roman" w:hAnsi="Times New Roman" w:eastAsia="宋体" w:cs="Times New Roman"/>
                <w:b w:val="0"/>
                <w:bCs w:val="0"/>
                <w:color w:val="0C0C0C"/>
                <w:kern w:val="2"/>
                <w:sz w:val="21"/>
                <w:szCs w:val="21"/>
                <w:highlight w:val="none"/>
                <w:lang w:val="en-US" w:eastAsia="zh-CN" w:bidi="ar-SA"/>
              </w:rPr>
              <w:t>—</w:t>
            </w:r>
          </w:p>
        </w:tc>
        <w:tc>
          <w:tcPr>
            <w:tcW w:w="1283" w:type="dxa"/>
            <w:tcBorders>
              <w:tl2br w:val="nil"/>
              <w:tr2bl w:val="nil"/>
            </w:tcBorders>
            <w:vAlign w:val="center"/>
          </w:tcPr>
          <w:p w14:paraId="7689144E">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hint="default" w:ascii="Times New Roman" w:hAnsi="Times New Roman" w:eastAsia="宋体" w:cs="Times New Roman"/>
                <w:b w:val="0"/>
                <w:bCs w:val="0"/>
                <w:color w:val="0C0C0C"/>
                <w:kern w:val="2"/>
                <w:sz w:val="21"/>
                <w:szCs w:val="21"/>
                <w:highlight w:val="none"/>
                <w:lang w:val="en-US" w:eastAsia="zh-CN" w:bidi="ar-SA"/>
              </w:rPr>
              <w:t>—</w:t>
            </w:r>
          </w:p>
        </w:tc>
      </w:tr>
      <w:tr w14:paraId="3F93CC51">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4C81B8AF">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非金属矿采选业</w:t>
            </w:r>
          </w:p>
        </w:tc>
        <w:tc>
          <w:tcPr>
            <w:tcW w:w="1282" w:type="dxa"/>
            <w:tcBorders>
              <w:tl2br w:val="nil"/>
              <w:tr2bl w:val="nil"/>
            </w:tcBorders>
            <w:vAlign w:val="center"/>
          </w:tcPr>
          <w:p w14:paraId="35597F5F">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0.12</w:t>
            </w:r>
          </w:p>
        </w:tc>
        <w:tc>
          <w:tcPr>
            <w:tcW w:w="1282" w:type="dxa"/>
            <w:tcBorders>
              <w:tl2br w:val="nil"/>
              <w:tr2bl w:val="nil"/>
            </w:tcBorders>
            <w:vAlign w:val="center"/>
          </w:tcPr>
          <w:p w14:paraId="4193D885">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0.10</w:t>
            </w:r>
          </w:p>
        </w:tc>
        <w:tc>
          <w:tcPr>
            <w:tcW w:w="1283" w:type="dxa"/>
            <w:tcBorders>
              <w:tl2br w:val="nil"/>
              <w:tr2bl w:val="nil"/>
            </w:tcBorders>
            <w:vAlign w:val="center"/>
          </w:tcPr>
          <w:p w14:paraId="7A82BFA9">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0.11</w:t>
            </w:r>
          </w:p>
        </w:tc>
      </w:tr>
      <w:tr w14:paraId="4678CF47">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3A8AEF47">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开采专业及辅助性活动</w:t>
            </w:r>
          </w:p>
        </w:tc>
        <w:tc>
          <w:tcPr>
            <w:tcW w:w="1282" w:type="dxa"/>
            <w:tcBorders>
              <w:tl2br w:val="nil"/>
              <w:tr2bl w:val="nil"/>
            </w:tcBorders>
            <w:vAlign w:val="center"/>
          </w:tcPr>
          <w:p w14:paraId="15954B87">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hint="default" w:ascii="Times New Roman" w:hAnsi="Times New Roman" w:eastAsia="宋体" w:cs="Times New Roman"/>
                <w:b w:val="0"/>
                <w:bCs w:val="0"/>
                <w:color w:val="0C0C0C"/>
                <w:kern w:val="2"/>
                <w:sz w:val="21"/>
                <w:szCs w:val="21"/>
                <w:highlight w:val="none"/>
                <w:lang w:val="en-US" w:eastAsia="zh-CN" w:bidi="ar-SA"/>
              </w:rPr>
              <w:t>—</w:t>
            </w:r>
          </w:p>
        </w:tc>
        <w:tc>
          <w:tcPr>
            <w:tcW w:w="1282" w:type="dxa"/>
            <w:tcBorders>
              <w:tl2br w:val="nil"/>
              <w:tr2bl w:val="nil"/>
            </w:tcBorders>
            <w:vAlign w:val="center"/>
          </w:tcPr>
          <w:p w14:paraId="1FE331FF">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hint="default" w:ascii="Times New Roman" w:hAnsi="Times New Roman" w:eastAsia="宋体" w:cs="Times New Roman"/>
                <w:b w:val="0"/>
                <w:bCs w:val="0"/>
                <w:color w:val="0C0C0C"/>
                <w:kern w:val="2"/>
                <w:sz w:val="21"/>
                <w:szCs w:val="21"/>
                <w:highlight w:val="none"/>
                <w:lang w:val="en-US" w:eastAsia="zh-CN" w:bidi="ar-SA"/>
              </w:rPr>
              <w:t>—</w:t>
            </w:r>
          </w:p>
        </w:tc>
        <w:tc>
          <w:tcPr>
            <w:tcW w:w="1283" w:type="dxa"/>
            <w:tcBorders>
              <w:tl2br w:val="nil"/>
              <w:tr2bl w:val="nil"/>
            </w:tcBorders>
            <w:vAlign w:val="center"/>
          </w:tcPr>
          <w:p w14:paraId="409B76D4">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hint="default" w:ascii="Times New Roman" w:hAnsi="Times New Roman" w:eastAsia="宋体" w:cs="Times New Roman"/>
                <w:b w:val="0"/>
                <w:bCs w:val="0"/>
                <w:color w:val="0C0C0C"/>
                <w:kern w:val="2"/>
                <w:sz w:val="21"/>
                <w:szCs w:val="21"/>
                <w:highlight w:val="none"/>
                <w:lang w:val="en-US" w:eastAsia="zh-CN" w:bidi="ar-SA"/>
              </w:rPr>
              <w:t>—</w:t>
            </w:r>
          </w:p>
        </w:tc>
      </w:tr>
      <w:tr w14:paraId="731EF620">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5CB42559">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其他采矿业</w:t>
            </w:r>
          </w:p>
        </w:tc>
        <w:tc>
          <w:tcPr>
            <w:tcW w:w="1282" w:type="dxa"/>
            <w:tcBorders>
              <w:tl2br w:val="nil"/>
              <w:tr2bl w:val="nil"/>
            </w:tcBorders>
            <w:vAlign w:val="center"/>
          </w:tcPr>
          <w:p w14:paraId="164DC17D">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hint="default" w:ascii="Times New Roman" w:hAnsi="Times New Roman" w:eastAsia="宋体" w:cs="Times New Roman"/>
                <w:b w:val="0"/>
                <w:bCs w:val="0"/>
                <w:color w:val="0C0C0C"/>
                <w:kern w:val="2"/>
                <w:sz w:val="21"/>
                <w:szCs w:val="21"/>
                <w:highlight w:val="none"/>
                <w:lang w:val="en-US" w:eastAsia="zh-CN" w:bidi="ar-SA"/>
              </w:rPr>
              <w:t>—</w:t>
            </w:r>
          </w:p>
        </w:tc>
        <w:tc>
          <w:tcPr>
            <w:tcW w:w="1282" w:type="dxa"/>
            <w:tcBorders>
              <w:tl2br w:val="nil"/>
              <w:tr2bl w:val="nil"/>
            </w:tcBorders>
            <w:vAlign w:val="center"/>
          </w:tcPr>
          <w:p w14:paraId="4D090BF8">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hint="default" w:ascii="Times New Roman" w:hAnsi="Times New Roman" w:eastAsia="宋体" w:cs="Times New Roman"/>
                <w:b w:val="0"/>
                <w:bCs w:val="0"/>
                <w:color w:val="0C0C0C"/>
                <w:kern w:val="2"/>
                <w:sz w:val="21"/>
                <w:szCs w:val="21"/>
                <w:highlight w:val="none"/>
                <w:lang w:val="en-US" w:eastAsia="zh-CN" w:bidi="ar-SA"/>
              </w:rPr>
              <w:t>—</w:t>
            </w:r>
          </w:p>
        </w:tc>
        <w:tc>
          <w:tcPr>
            <w:tcW w:w="1283" w:type="dxa"/>
            <w:tcBorders>
              <w:tl2br w:val="nil"/>
              <w:tr2bl w:val="nil"/>
            </w:tcBorders>
            <w:vAlign w:val="center"/>
          </w:tcPr>
          <w:p w14:paraId="3D05D568">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hint="default" w:ascii="Times New Roman" w:hAnsi="Times New Roman" w:eastAsia="宋体" w:cs="Times New Roman"/>
                <w:b w:val="0"/>
                <w:bCs w:val="0"/>
                <w:color w:val="0C0C0C"/>
                <w:kern w:val="2"/>
                <w:sz w:val="21"/>
                <w:szCs w:val="21"/>
                <w:highlight w:val="none"/>
                <w:lang w:val="en-US" w:eastAsia="zh-CN" w:bidi="ar-SA"/>
              </w:rPr>
              <w:t>—</w:t>
            </w:r>
          </w:p>
        </w:tc>
      </w:tr>
      <w:tr w14:paraId="5364B36F">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5D47DDCE">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农副食品加工业</w:t>
            </w:r>
          </w:p>
        </w:tc>
        <w:tc>
          <w:tcPr>
            <w:tcW w:w="1282" w:type="dxa"/>
            <w:tcBorders>
              <w:tl2br w:val="nil"/>
              <w:tr2bl w:val="nil"/>
            </w:tcBorders>
            <w:vAlign w:val="top"/>
          </w:tcPr>
          <w:p w14:paraId="1920E1BE">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19.68</w:t>
            </w:r>
          </w:p>
        </w:tc>
        <w:tc>
          <w:tcPr>
            <w:tcW w:w="1282" w:type="dxa"/>
            <w:tcBorders>
              <w:tl2br w:val="nil"/>
              <w:tr2bl w:val="nil"/>
            </w:tcBorders>
            <w:vAlign w:val="top"/>
          </w:tcPr>
          <w:p w14:paraId="2482A78D">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14.48</w:t>
            </w:r>
          </w:p>
        </w:tc>
        <w:tc>
          <w:tcPr>
            <w:tcW w:w="1283" w:type="dxa"/>
            <w:tcBorders>
              <w:tl2br w:val="nil"/>
              <w:tr2bl w:val="nil"/>
            </w:tcBorders>
            <w:vAlign w:val="top"/>
          </w:tcPr>
          <w:p w14:paraId="34C87981">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17.47</w:t>
            </w:r>
          </w:p>
        </w:tc>
      </w:tr>
      <w:tr w14:paraId="79CD5640">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49AE1F91">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食品制造业</w:t>
            </w:r>
          </w:p>
        </w:tc>
        <w:tc>
          <w:tcPr>
            <w:tcW w:w="1282" w:type="dxa"/>
            <w:tcBorders>
              <w:tl2br w:val="nil"/>
              <w:tr2bl w:val="nil"/>
            </w:tcBorders>
            <w:vAlign w:val="top"/>
          </w:tcPr>
          <w:p w14:paraId="76280E3F">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58.45</w:t>
            </w:r>
          </w:p>
        </w:tc>
        <w:tc>
          <w:tcPr>
            <w:tcW w:w="1282" w:type="dxa"/>
            <w:tcBorders>
              <w:tl2br w:val="nil"/>
              <w:tr2bl w:val="nil"/>
            </w:tcBorders>
            <w:vAlign w:val="top"/>
          </w:tcPr>
          <w:p w14:paraId="0563430C">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29.05</w:t>
            </w:r>
          </w:p>
        </w:tc>
        <w:tc>
          <w:tcPr>
            <w:tcW w:w="1283" w:type="dxa"/>
            <w:tcBorders>
              <w:tl2br w:val="nil"/>
              <w:tr2bl w:val="nil"/>
            </w:tcBorders>
            <w:vAlign w:val="top"/>
          </w:tcPr>
          <w:p w14:paraId="33DC9406">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24.77</w:t>
            </w:r>
          </w:p>
        </w:tc>
      </w:tr>
      <w:tr w14:paraId="145C7C1B">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6F8E82BD">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酒、饮料和精制茶制造业</w:t>
            </w:r>
          </w:p>
        </w:tc>
        <w:tc>
          <w:tcPr>
            <w:tcW w:w="1282" w:type="dxa"/>
            <w:tcBorders>
              <w:tl2br w:val="nil"/>
              <w:tr2bl w:val="nil"/>
            </w:tcBorders>
            <w:vAlign w:val="top"/>
          </w:tcPr>
          <w:p w14:paraId="2D5443F2">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20.35</w:t>
            </w:r>
          </w:p>
        </w:tc>
        <w:tc>
          <w:tcPr>
            <w:tcW w:w="1282" w:type="dxa"/>
            <w:tcBorders>
              <w:tl2br w:val="nil"/>
              <w:tr2bl w:val="nil"/>
            </w:tcBorders>
            <w:vAlign w:val="top"/>
          </w:tcPr>
          <w:p w14:paraId="322E30D3">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11.76</w:t>
            </w:r>
          </w:p>
        </w:tc>
        <w:tc>
          <w:tcPr>
            <w:tcW w:w="1283" w:type="dxa"/>
            <w:tcBorders>
              <w:tl2br w:val="nil"/>
              <w:tr2bl w:val="nil"/>
            </w:tcBorders>
            <w:vAlign w:val="top"/>
          </w:tcPr>
          <w:p w14:paraId="3DCC3B0B">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32.08</w:t>
            </w:r>
          </w:p>
        </w:tc>
      </w:tr>
      <w:tr w14:paraId="719F3CD6">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67D14313">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烟草制品业</w:t>
            </w:r>
          </w:p>
        </w:tc>
        <w:tc>
          <w:tcPr>
            <w:tcW w:w="1282" w:type="dxa"/>
            <w:tcBorders>
              <w:tl2br w:val="nil"/>
              <w:tr2bl w:val="nil"/>
            </w:tcBorders>
            <w:vAlign w:val="center"/>
          </w:tcPr>
          <w:p w14:paraId="46B84C32">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hint="default" w:ascii="Times New Roman" w:hAnsi="Times New Roman" w:eastAsia="宋体" w:cs="Times New Roman"/>
                <w:b w:val="0"/>
                <w:bCs w:val="0"/>
                <w:color w:val="0C0C0C"/>
                <w:kern w:val="2"/>
                <w:sz w:val="21"/>
                <w:szCs w:val="21"/>
                <w:highlight w:val="none"/>
                <w:lang w:val="en-US" w:eastAsia="zh-CN" w:bidi="ar-SA"/>
              </w:rPr>
              <w:t>—</w:t>
            </w:r>
          </w:p>
        </w:tc>
        <w:tc>
          <w:tcPr>
            <w:tcW w:w="1282" w:type="dxa"/>
            <w:tcBorders>
              <w:tl2br w:val="nil"/>
              <w:tr2bl w:val="nil"/>
            </w:tcBorders>
            <w:vAlign w:val="center"/>
          </w:tcPr>
          <w:p w14:paraId="5780AE5A">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hint="default" w:ascii="Times New Roman" w:hAnsi="Times New Roman" w:eastAsia="宋体" w:cs="Times New Roman"/>
                <w:b w:val="0"/>
                <w:bCs w:val="0"/>
                <w:color w:val="0C0C0C"/>
                <w:kern w:val="2"/>
                <w:sz w:val="21"/>
                <w:szCs w:val="21"/>
                <w:highlight w:val="none"/>
                <w:lang w:val="en-US" w:eastAsia="zh-CN" w:bidi="ar-SA"/>
              </w:rPr>
              <w:t>—</w:t>
            </w:r>
          </w:p>
        </w:tc>
        <w:tc>
          <w:tcPr>
            <w:tcW w:w="1283" w:type="dxa"/>
            <w:tcBorders>
              <w:tl2br w:val="nil"/>
              <w:tr2bl w:val="nil"/>
            </w:tcBorders>
            <w:vAlign w:val="center"/>
          </w:tcPr>
          <w:p w14:paraId="4974FDD6">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hint="default" w:ascii="Times New Roman" w:hAnsi="Times New Roman" w:eastAsia="宋体" w:cs="Times New Roman"/>
                <w:b w:val="0"/>
                <w:bCs w:val="0"/>
                <w:color w:val="0C0C0C"/>
                <w:kern w:val="2"/>
                <w:sz w:val="21"/>
                <w:szCs w:val="21"/>
                <w:highlight w:val="none"/>
                <w:lang w:val="en-US" w:eastAsia="zh-CN" w:bidi="ar-SA"/>
              </w:rPr>
              <w:t>—</w:t>
            </w:r>
          </w:p>
        </w:tc>
      </w:tr>
      <w:tr w14:paraId="7643F922">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6ED4DD9F">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纺织业</w:t>
            </w:r>
          </w:p>
        </w:tc>
        <w:tc>
          <w:tcPr>
            <w:tcW w:w="1282" w:type="dxa"/>
            <w:tcBorders>
              <w:tl2br w:val="nil"/>
              <w:tr2bl w:val="nil"/>
            </w:tcBorders>
            <w:vAlign w:val="top"/>
          </w:tcPr>
          <w:p w14:paraId="5B18C792">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21.32</w:t>
            </w:r>
          </w:p>
        </w:tc>
        <w:tc>
          <w:tcPr>
            <w:tcW w:w="1282" w:type="dxa"/>
            <w:tcBorders>
              <w:tl2br w:val="nil"/>
              <w:tr2bl w:val="nil"/>
            </w:tcBorders>
            <w:vAlign w:val="top"/>
          </w:tcPr>
          <w:p w14:paraId="55F12741">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18.97</w:t>
            </w:r>
          </w:p>
        </w:tc>
        <w:tc>
          <w:tcPr>
            <w:tcW w:w="1283" w:type="dxa"/>
            <w:tcBorders>
              <w:tl2br w:val="nil"/>
              <w:tr2bl w:val="nil"/>
            </w:tcBorders>
            <w:vAlign w:val="top"/>
          </w:tcPr>
          <w:p w14:paraId="64F36527">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13.27</w:t>
            </w:r>
          </w:p>
        </w:tc>
      </w:tr>
      <w:tr w14:paraId="103ACCD3">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26DAABAA">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纺织服装、服饰业</w:t>
            </w:r>
          </w:p>
        </w:tc>
        <w:tc>
          <w:tcPr>
            <w:tcW w:w="1282" w:type="dxa"/>
            <w:tcBorders>
              <w:tl2br w:val="nil"/>
              <w:tr2bl w:val="nil"/>
            </w:tcBorders>
            <w:vAlign w:val="top"/>
          </w:tcPr>
          <w:p w14:paraId="475E4DFF">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89.55</w:t>
            </w:r>
          </w:p>
        </w:tc>
        <w:tc>
          <w:tcPr>
            <w:tcW w:w="1282" w:type="dxa"/>
            <w:tcBorders>
              <w:tl2br w:val="nil"/>
              <w:tr2bl w:val="nil"/>
            </w:tcBorders>
            <w:vAlign w:val="top"/>
          </w:tcPr>
          <w:p w14:paraId="76E5F183">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77.14</w:t>
            </w:r>
          </w:p>
        </w:tc>
        <w:tc>
          <w:tcPr>
            <w:tcW w:w="1283" w:type="dxa"/>
            <w:tcBorders>
              <w:tl2br w:val="nil"/>
              <w:tr2bl w:val="nil"/>
            </w:tcBorders>
            <w:vAlign w:val="top"/>
          </w:tcPr>
          <w:p w14:paraId="113E095F">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107.14</w:t>
            </w:r>
          </w:p>
        </w:tc>
      </w:tr>
      <w:tr w14:paraId="02F0B757">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2FA5BBE5">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皮革、毛皮、羽毛及其制品和制鞋业</w:t>
            </w:r>
          </w:p>
        </w:tc>
        <w:tc>
          <w:tcPr>
            <w:tcW w:w="1282" w:type="dxa"/>
            <w:tcBorders>
              <w:tl2br w:val="nil"/>
              <w:tr2bl w:val="nil"/>
            </w:tcBorders>
            <w:vAlign w:val="top"/>
          </w:tcPr>
          <w:p w14:paraId="78E5A4E4">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7.54</w:t>
            </w:r>
          </w:p>
        </w:tc>
        <w:tc>
          <w:tcPr>
            <w:tcW w:w="1282" w:type="dxa"/>
            <w:tcBorders>
              <w:tl2br w:val="nil"/>
              <w:tr2bl w:val="nil"/>
            </w:tcBorders>
            <w:vAlign w:val="top"/>
          </w:tcPr>
          <w:p w14:paraId="2C2E7156">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5.33</w:t>
            </w:r>
          </w:p>
        </w:tc>
        <w:tc>
          <w:tcPr>
            <w:tcW w:w="1283" w:type="dxa"/>
            <w:tcBorders>
              <w:tl2br w:val="nil"/>
              <w:tr2bl w:val="nil"/>
            </w:tcBorders>
            <w:vAlign w:val="top"/>
          </w:tcPr>
          <w:p w14:paraId="5401042D">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10.46</w:t>
            </w:r>
          </w:p>
        </w:tc>
      </w:tr>
      <w:tr w14:paraId="50FBEB3C">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41F55632">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木材加工和木、竹、藤、棕、草制品业</w:t>
            </w:r>
          </w:p>
        </w:tc>
        <w:tc>
          <w:tcPr>
            <w:tcW w:w="1282" w:type="dxa"/>
            <w:tcBorders>
              <w:tl2br w:val="nil"/>
              <w:tr2bl w:val="nil"/>
            </w:tcBorders>
            <w:vAlign w:val="top"/>
          </w:tcPr>
          <w:p w14:paraId="18F360A7">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44.60</w:t>
            </w:r>
          </w:p>
        </w:tc>
        <w:tc>
          <w:tcPr>
            <w:tcW w:w="1282" w:type="dxa"/>
            <w:tcBorders>
              <w:tl2br w:val="nil"/>
              <w:tr2bl w:val="nil"/>
            </w:tcBorders>
            <w:vAlign w:val="top"/>
          </w:tcPr>
          <w:p w14:paraId="4D497809">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9.20</w:t>
            </w:r>
          </w:p>
        </w:tc>
        <w:tc>
          <w:tcPr>
            <w:tcW w:w="1283" w:type="dxa"/>
            <w:tcBorders>
              <w:tl2br w:val="nil"/>
              <w:tr2bl w:val="nil"/>
            </w:tcBorders>
            <w:vAlign w:val="top"/>
          </w:tcPr>
          <w:p w14:paraId="4D8A4F4A">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8.08</w:t>
            </w:r>
          </w:p>
        </w:tc>
      </w:tr>
      <w:tr w14:paraId="1F6A3686">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723618B4">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家具制造业</w:t>
            </w:r>
          </w:p>
        </w:tc>
        <w:tc>
          <w:tcPr>
            <w:tcW w:w="1282" w:type="dxa"/>
            <w:tcBorders>
              <w:tl2br w:val="nil"/>
              <w:tr2bl w:val="nil"/>
            </w:tcBorders>
            <w:vAlign w:val="top"/>
          </w:tcPr>
          <w:p w14:paraId="47768D16">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147.35</w:t>
            </w:r>
          </w:p>
        </w:tc>
        <w:tc>
          <w:tcPr>
            <w:tcW w:w="1282" w:type="dxa"/>
            <w:tcBorders>
              <w:tl2br w:val="nil"/>
              <w:tr2bl w:val="nil"/>
            </w:tcBorders>
            <w:vAlign w:val="top"/>
          </w:tcPr>
          <w:p w14:paraId="31497CF4">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91.20</w:t>
            </w:r>
          </w:p>
        </w:tc>
        <w:tc>
          <w:tcPr>
            <w:tcW w:w="1283" w:type="dxa"/>
            <w:tcBorders>
              <w:tl2br w:val="nil"/>
              <w:tr2bl w:val="nil"/>
            </w:tcBorders>
            <w:vAlign w:val="top"/>
          </w:tcPr>
          <w:p w14:paraId="09BD9C3F">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52.89</w:t>
            </w:r>
          </w:p>
        </w:tc>
      </w:tr>
      <w:tr w14:paraId="4DBDAF3F">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58BF3B0E">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造纸和纸制品业</w:t>
            </w:r>
          </w:p>
        </w:tc>
        <w:tc>
          <w:tcPr>
            <w:tcW w:w="1282" w:type="dxa"/>
            <w:tcBorders>
              <w:tl2br w:val="nil"/>
              <w:tr2bl w:val="nil"/>
            </w:tcBorders>
            <w:vAlign w:val="top"/>
          </w:tcPr>
          <w:p w14:paraId="0CEE311C">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37.64</w:t>
            </w:r>
          </w:p>
        </w:tc>
        <w:tc>
          <w:tcPr>
            <w:tcW w:w="1282" w:type="dxa"/>
            <w:tcBorders>
              <w:tl2br w:val="nil"/>
              <w:tr2bl w:val="nil"/>
            </w:tcBorders>
            <w:vAlign w:val="top"/>
          </w:tcPr>
          <w:p w14:paraId="4BD824A6">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12.80</w:t>
            </w:r>
          </w:p>
        </w:tc>
        <w:tc>
          <w:tcPr>
            <w:tcW w:w="1283" w:type="dxa"/>
            <w:tcBorders>
              <w:tl2br w:val="nil"/>
              <w:tr2bl w:val="nil"/>
            </w:tcBorders>
            <w:vAlign w:val="top"/>
          </w:tcPr>
          <w:p w14:paraId="762F9231">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24.19</w:t>
            </w:r>
          </w:p>
        </w:tc>
      </w:tr>
      <w:tr w14:paraId="1600AC62">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76121DF4">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印刷和记录媒介复制业</w:t>
            </w:r>
          </w:p>
        </w:tc>
        <w:tc>
          <w:tcPr>
            <w:tcW w:w="1282" w:type="dxa"/>
            <w:tcBorders>
              <w:tl2br w:val="nil"/>
              <w:tr2bl w:val="nil"/>
            </w:tcBorders>
            <w:vAlign w:val="top"/>
          </w:tcPr>
          <w:p w14:paraId="05A880D2">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13.50</w:t>
            </w:r>
          </w:p>
        </w:tc>
        <w:tc>
          <w:tcPr>
            <w:tcW w:w="1282" w:type="dxa"/>
            <w:tcBorders>
              <w:tl2br w:val="nil"/>
              <w:tr2bl w:val="nil"/>
            </w:tcBorders>
            <w:vAlign w:val="top"/>
          </w:tcPr>
          <w:p w14:paraId="37C0CBF4">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8.58</w:t>
            </w:r>
          </w:p>
        </w:tc>
        <w:tc>
          <w:tcPr>
            <w:tcW w:w="1283" w:type="dxa"/>
            <w:tcBorders>
              <w:tl2br w:val="nil"/>
              <w:tr2bl w:val="nil"/>
            </w:tcBorders>
            <w:vAlign w:val="top"/>
          </w:tcPr>
          <w:p w14:paraId="2969D71A">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14.52</w:t>
            </w:r>
          </w:p>
        </w:tc>
      </w:tr>
      <w:tr w14:paraId="010A4B10">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0767E94C">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文教、工美、体育和娱乐用品制造业</w:t>
            </w:r>
          </w:p>
        </w:tc>
        <w:tc>
          <w:tcPr>
            <w:tcW w:w="1282" w:type="dxa"/>
            <w:tcBorders>
              <w:tl2br w:val="nil"/>
              <w:tr2bl w:val="nil"/>
            </w:tcBorders>
            <w:vAlign w:val="top"/>
          </w:tcPr>
          <w:p w14:paraId="24BFA7F2">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38.59</w:t>
            </w:r>
          </w:p>
        </w:tc>
        <w:tc>
          <w:tcPr>
            <w:tcW w:w="1282" w:type="dxa"/>
            <w:tcBorders>
              <w:tl2br w:val="nil"/>
              <w:tr2bl w:val="nil"/>
            </w:tcBorders>
            <w:vAlign w:val="top"/>
          </w:tcPr>
          <w:p w14:paraId="66DFF466">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14.58</w:t>
            </w:r>
          </w:p>
        </w:tc>
        <w:tc>
          <w:tcPr>
            <w:tcW w:w="1283" w:type="dxa"/>
            <w:tcBorders>
              <w:tl2br w:val="nil"/>
              <w:tr2bl w:val="nil"/>
            </w:tcBorders>
            <w:vAlign w:val="top"/>
          </w:tcPr>
          <w:p w14:paraId="087A8D98">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17.69</w:t>
            </w:r>
          </w:p>
        </w:tc>
      </w:tr>
      <w:tr w14:paraId="0ABA046D">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3BE27650">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石油、煤炭及其他燃料加工业</w:t>
            </w:r>
          </w:p>
        </w:tc>
        <w:tc>
          <w:tcPr>
            <w:tcW w:w="1282" w:type="dxa"/>
            <w:tcBorders>
              <w:tl2br w:val="nil"/>
              <w:tr2bl w:val="nil"/>
            </w:tcBorders>
            <w:vAlign w:val="top"/>
          </w:tcPr>
          <w:p w14:paraId="764C3567">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3.11</w:t>
            </w:r>
          </w:p>
        </w:tc>
        <w:tc>
          <w:tcPr>
            <w:tcW w:w="1282" w:type="dxa"/>
            <w:tcBorders>
              <w:tl2br w:val="nil"/>
              <w:tr2bl w:val="nil"/>
            </w:tcBorders>
            <w:vAlign w:val="top"/>
          </w:tcPr>
          <w:p w14:paraId="64B4EE3A">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3.04</w:t>
            </w:r>
          </w:p>
        </w:tc>
        <w:tc>
          <w:tcPr>
            <w:tcW w:w="1283" w:type="dxa"/>
            <w:tcBorders>
              <w:tl2br w:val="nil"/>
              <w:tr2bl w:val="nil"/>
            </w:tcBorders>
            <w:vAlign w:val="top"/>
          </w:tcPr>
          <w:p w14:paraId="7D2CCC1B">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1.90</w:t>
            </w:r>
          </w:p>
        </w:tc>
      </w:tr>
      <w:tr w14:paraId="5F660A88">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2C4AC887">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化学原料和化学制品制造业</w:t>
            </w:r>
          </w:p>
        </w:tc>
        <w:tc>
          <w:tcPr>
            <w:tcW w:w="1282" w:type="dxa"/>
            <w:tcBorders>
              <w:tl2br w:val="nil"/>
              <w:tr2bl w:val="nil"/>
            </w:tcBorders>
            <w:vAlign w:val="top"/>
          </w:tcPr>
          <w:p w14:paraId="516606C6">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94.98</w:t>
            </w:r>
          </w:p>
        </w:tc>
        <w:tc>
          <w:tcPr>
            <w:tcW w:w="1282" w:type="dxa"/>
            <w:tcBorders>
              <w:tl2br w:val="nil"/>
              <w:tr2bl w:val="nil"/>
            </w:tcBorders>
            <w:vAlign w:val="top"/>
          </w:tcPr>
          <w:p w14:paraId="65D19685">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53.70</w:t>
            </w:r>
          </w:p>
        </w:tc>
        <w:tc>
          <w:tcPr>
            <w:tcW w:w="1283" w:type="dxa"/>
            <w:tcBorders>
              <w:tl2br w:val="nil"/>
              <w:tr2bl w:val="nil"/>
            </w:tcBorders>
            <w:vAlign w:val="top"/>
          </w:tcPr>
          <w:p w14:paraId="2CB90AB8">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80.54</w:t>
            </w:r>
          </w:p>
        </w:tc>
      </w:tr>
      <w:tr w14:paraId="5FA84AEE">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1AE05E7A">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医药制造业</w:t>
            </w:r>
          </w:p>
        </w:tc>
        <w:tc>
          <w:tcPr>
            <w:tcW w:w="1282" w:type="dxa"/>
            <w:tcBorders>
              <w:tl2br w:val="nil"/>
              <w:tr2bl w:val="nil"/>
            </w:tcBorders>
            <w:vAlign w:val="top"/>
          </w:tcPr>
          <w:p w14:paraId="21CF056B">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11.87</w:t>
            </w:r>
          </w:p>
        </w:tc>
        <w:tc>
          <w:tcPr>
            <w:tcW w:w="1282" w:type="dxa"/>
            <w:tcBorders>
              <w:tl2br w:val="nil"/>
              <w:tr2bl w:val="nil"/>
            </w:tcBorders>
            <w:vAlign w:val="top"/>
          </w:tcPr>
          <w:p w14:paraId="69326C5B">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6.48</w:t>
            </w:r>
          </w:p>
        </w:tc>
        <w:tc>
          <w:tcPr>
            <w:tcW w:w="1283" w:type="dxa"/>
            <w:tcBorders>
              <w:tl2br w:val="nil"/>
              <w:tr2bl w:val="nil"/>
            </w:tcBorders>
            <w:vAlign w:val="top"/>
          </w:tcPr>
          <w:p w14:paraId="2A5B36C0">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6.96</w:t>
            </w:r>
          </w:p>
        </w:tc>
      </w:tr>
      <w:tr w14:paraId="3257419D">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049F6AC7">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化学纤维制造业</w:t>
            </w:r>
          </w:p>
        </w:tc>
        <w:tc>
          <w:tcPr>
            <w:tcW w:w="1282" w:type="dxa"/>
            <w:tcBorders>
              <w:tl2br w:val="nil"/>
              <w:tr2bl w:val="nil"/>
            </w:tcBorders>
            <w:vAlign w:val="top"/>
          </w:tcPr>
          <w:p w14:paraId="575D1BA2">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2.77</w:t>
            </w:r>
          </w:p>
        </w:tc>
        <w:tc>
          <w:tcPr>
            <w:tcW w:w="1282" w:type="dxa"/>
            <w:tcBorders>
              <w:tl2br w:val="nil"/>
              <w:tr2bl w:val="nil"/>
            </w:tcBorders>
            <w:vAlign w:val="top"/>
          </w:tcPr>
          <w:p w14:paraId="190B6618">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2.13</w:t>
            </w:r>
          </w:p>
        </w:tc>
        <w:tc>
          <w:tcPr>
            <w:tcW w:w="1283" w:type="dxa"/>
            <w:tcBorders>
              <w:tl2br w:val="nil"/>
              <w:tr2bl w:val="nil"/>
            </w:tcBorders>
            <w:vAlign w:val="top"/>
          </w:tcPr>
          <w:p w14:paraId="19EF3A89">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3.16</w:t>
            </w:r>
          </w:p>
        </w:tc>
      </w:tr>
      <w:tr w14:paraId="08344AB7">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1E7CEA20">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橡胶和塑料制品业</w:t>
            </w:r>
          </w:p>
        </w:tc>
        <w:tc>
          <w:tcPr>
            <w:tcW w:w="1282" w:type="dxa"/>
            <w:tcBorders>
              <w:tl2br w:val="nil"/>
              <w:tr2bl w:val="nil"/>
            </w:tcBorders>
            <w:vAlign w:val="top"/>
          </w:tcPr>
          <w:p w14:paraId="22F472F8">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55.89</w:t>
            </w:r>
          </w:p>
        </w:tc>
        <w:tc>
          <w:tcPr>
            <w:tcW w:w="1282" w:type="dxa"/>
            <w:tcBorders>
              <w:tl2br w:val="nil"/>
              <w:tr2bl w:val="nil"/>
            </w:tcBorders>
            <w:vAlign w:val="top"/>
          </w:tcPr>
          <w:p w14:paraId="3B821DCC">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32.87</w:t>
            </w:r>
          </w:p>
        </w:tc>
        <w:tc>
          <w:tcPr>
            <w:tcW w:w="1283" w:type="dxa"/>
            <w:tcBorders>
              <w:tl2br w:val="nil"/>
              <w:tr2bl w:val="nil"/>
            </w:tcBorders>
            <w:vAlign w:val="top"/>
          </w:tcPr>
          <w:p w14:paraId="6A1EA072">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61.71</w:t>
            </w:r>
          </w:p>
        </w:tc>
      </w:tr>
      <w:tr w14:paraId="27938195">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4DB606A2">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非金属矿物制品业</w:t>
            </w:r>
          </w:p>
        </w:tc>
        <w:tc>
          <w:tcPr>
            <w:tcW w:w="1282" w:type="dxa"/>
            <w:tcBorders>
              <w:tl2br w:val="nil"/>
              <w:tr2bl w:val="nil"/>
            </w:tcBorders>
            <w:vAlign w:val="top"/>
          </w:tcPr>
          <w:p w14:paraId="4C2319E9">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213.22</w:t>
            </w:r>
          </w:p>
        </w:tc>
        <w:tc>
          <w:tcPr>
            <w:tcW w:w="1282" w:type="dxa"/>
            <w:tcBorders>
              <w:tl2br w:val="nil"/>
              <w:tr2bl w:val="nil"/>
            </w:tcBorders>
            <w:vAlign w:val="top"/>
          </w:tcPr>
          <w:p w14:paraId="1A51A5A6">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158.62</w:t>
            </w:r>
          </w:p>
        </w:tc>
        <w:tc>
          <w:tcPr>
            <w:tcW w:w="1283" w:type="dxa"/>
            <w:tcBorders>
              <w:tl2br w:val="nil"/>
              <w:tr2bl w:val="nil"/>
            </w:tcBorders>
            <w:vAlign w:val="top"/>
          </w:tcPr>
          <w:p w14:paraId="2D13DBC1">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151.11</w:t>
            </w:r>
          </w:p>
        </w:tc>
      </w:tr>
      <w:tr w14:paraId="680E4C51">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2084633E">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黑色金属冶炼和压延加工业</w:t>
            </w:r>
          </w:p>
        </w:tc>
        <w:tc>
          <w:tcPr>
            <w:tcW w:w="1282" w:type="dxa"/>
            <w:tcBorders>
              <w:tl2br w:val="nil"/>
              <w:tr2bl w:val="nil"/>
            </w:tcBorders>
            <w:vAlign w:val="top"/>
          </w:tcPr>
          <w:p w14:paraId="05009B72">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0.77</w:t>
            </w:r>
          </w:p>
        </w:tc>
        <w:tc>
          <w:tcPr>
            <w:tcW w:w="1282" w:type="dxa"/>
            <w:tcBorders>
              <w:tl2br w:val="nil"/>
              <w:tr2bl w:val="nil"/>
            </w:tcBorders>
            <w:vAlign w:val="top"/>
          </w:tcPr>
          <w:p w14:paraId="6988774A">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0.56</w:t>
            </w:r>
          </w:p>
        </w:tc>
        <w:tc>
          <w:tcPr>
            <w:tcW w:w="1283" w:type="dxa"/>
            <w:tcBorders>
              <w:tl2br w:val="nil"/>
              <w:tr2bl w:val="nil"/>
            </w:tcBorders>
            <w:vAlign w:val="top"/>
          </w:tcPr>
          <w:p w14:paraId="7178A841">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0.76</w:t>
            </w:r>
          </w:p>
        </w:tc>
      </w:tr>
      <w:tr w14:paraId="52C154BD">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19C8C9E7">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有色金属冶炼和压延加工业</w:t>
            </w:r>
          </w:p>
        </w:tc>
        <w:tc>
          <w:tcPr>
            <w:tcW w:w="1282" w:type="dxa"/>
            <w:tcBorders>
              <w:tl2br w:val="nil"/>
              <w:tr2bl w:val="nil"/>
            </w:tcBorders>
            <w:vAlign w:val="top"/>
          </w:tcPr>
          <w:p w14:paraId="7BDEFC4A">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95.58</w:t>
            </w:r>
          </w:p>
        </w:tc>
        <w:tc>
          <w:tcPr>
            <w:tcW w:w="1282" w:type="dxa"/>
            <w:tcBorders>
              <w:tl2br w:val="nil"/>
              <w:tr2bl w:val="nil"/>
            </w:tcBorders>
            <w:vAlign w:val="top"/>
          </w:tcPr>
          <w:p w14:paraId="7ED73F71">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75.66</w:t>
            </w:r>
          </w:p>
        </w:tc>
        <w:tc>
          <w:tcPr>
            <w:tcW w:w="1283" w:type="dxa"/>
            <w:tcBorders>
              <w:tl2br w:val="nil"/>
              <w:tr2bl w:val="nil"/>
            </w:tcBorders>
            <w:vAlign w:val="top"/>
          </w:tcPr>
          <w:p w14:paraId="1A84738F">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614.39</w:t>
            </w:r>
          </w:p>
        </w:tc>
      </w:tr>
      <w:tr w14:paraId="25E87820">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4D4AD644">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金属制品业</w:t>
            </w:r>
          </w:p>
        </w:tc>
        <w:tc>
          <w:tcPr>
            <w:tcW w:w="1282" w:type="dxa"/>
            <w:tcBorders>
              <w:tl2br w:val="nil"/>
              <w:tr2bl w:val="nil"/>
            </w:tcBorders>
            <w:vAlign w:val="top"/>
          </w:tcPr>
          <w:p w14:paraId="043676B7">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132.25</w:t>
            </w:r>
          </w:p>
        </w:tc>
        <w:tc>
          <w:tcPr>
            <w:tcW w:w="1282" w:type="dxa"/>
            <w:tcBorders>
              <w:tl2br w:val="nil"/>
              <w:tr2bl w:val="nil"/>
            </w:tcBorders>
            <w:vAlign w:val="top"/>
          </w:tcPr>
          <w:p w14:paraId="22032D91">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87.87</w:t>
            </w:r>
          </w:p>
        </w:tc>
        <w:tc>
          <w:tcPr>
            <w:tcW w:w="1283" w:type="dxa"/>
            <w:tcBorders>
              <w:tl2br w:val="nil"/>
              <w:tr2bl w:val="nil"/>
            </w:tcBorders>
            <w:vAlign w:val="top"/>
          </w:tcPr>
          <w:p w14:paraId="5B2AC157">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118.41</w:t>
            </w:r>
          </w:p>
        </w:tc>
      </w:tr>
      <w:tr w14:paraId="08CAAA99">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3121A1E9">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通用设备制造业</w:t>
            </w:r>
          </w:p>
        </w:tc>
        <w:tc>
          <w:tcPr>
            <w:tcW w:w="1282" w:type="dxa"/>
            <w:tcBorders>
              <w:tl2br w:val="nil"/>
              <w:tr2bl w:val="nil"/>
            </w:tcBorders>
            <w:vAlign w:val="top"/>
          </w:tcPr>
          <w:p w14:paraId="4E76382C">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75.99</w:t>
            </w:r>
          </w:p>
        </w:tc>
        <w:tc>
          <w:tcPr>
            <w:tcW w:w="1282" w:type="dxa"/>
            <w:tcBorders>
              <w:tl2br w:val="nil"/>
              <w:tr2bl w:val="nil"/>
            </w:tcBorders>
            <w:vAlign w:val="top"/>
          </w:tcPr>
          <w:p w14:paraId="592B1E16">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49.30</w:t>
            </w:r>
          </w:p>
        </w:tc>
        <w:tc>
          <w:tcPr>
            <w:tcW w:w="1283" w:type="dxa"/>
            <w:tcBorders>
              <w:tl2br w:val="nil"/>
              <w:tr2bl w:val="nil"/>
            </w:tcBorders>
            <w:vAlign w:val="top"/>
          </w:tcPr>
          <w:p w14:paraId="0EE150C4">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74.77</w:t>
            </w:r>
          </w:p>
        </w:tc>
      </w:tr>
      <w:tr w14:paraId="5B124F4A">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5024D874">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专用设备制造业</w:t>
            </w:r>
          </w:p>
        </w:tc>
        <w:tc>
          <w:tcPr>
            <w:tcW w:w="1282" w:type="dxa"/>
            <w:tcBorders>
              <w:tl2br w:val="nil"/>
              <w:tr2bl w:val="nil"/>
            </w:tcBorders>
            <w:vAlign w:val="top"/>
          </w:tcPr>
          <w:p w14:paraId="36BE3C24">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98.87</w:t>
            </w:r>
          </w:p>
        </w:tc>
        <w:tc>
          <w:tcPr>
            <w:tcW w:w="1282" w:type="dxa"/>
            <w:tcBorders>
              <w:tl2br w:val="nil"/>
              <w:tr2bl w:val="nil"/>
            </w:tcBorders>
            <w:vAlign w:val="top"/>
          </w:tcPr>
          <w:p w14:paraId="4C067FF3">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54.15</w:t>
            </w:r>
          </w:p>
        </w:tc>
        <w:tc>
          <w:tcPr>
            <w:tcW w:w="1283" w:type="dxa"/>
            <w:tcBorders>
              <w:tl2br w:val="nil"/>
              <w:tr2bl w:val="nil"/>
            </w:tcBorders>
            <w:vAlign w:val="top"/>
          </w:tcPr>
          <w:p w14:paraId="34C29048">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71.01</w:t>
            </w:r>
          </w:p>
        </w:tc>
      </w:tr>
      <w:tr w14:paraId="79844DC3">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77234301">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汽车制造业</w:t>
            </w:r>
          </w:p>
        </w:tc>
        <w:tc>
          <w:tcPr>
            <w:tcW w:w="1282" w:type="dxa"/>
            <w:tcBorders>
              <w:tl2br w:val="nil"/>
              <w:tr2bl w:val="nil"/>
            </w:tcBorders>
            <w:vAlign w:val="top"/>
          </w:tcPr>
          <w:p w14:paraId="6D25F210">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328.89</w:t>
            </w:r>
          </w:p>
        </w:tc>
        <w:tc>
          <w:tcPr>
            <w:tcW w:w="1282" w:type="dxa"/>
            <w:tcBorders>
              <w:tl2br w:val="nil"/>
              <w:tr2bl w:val="nil"/>
            </w:tcBorders>
            <w:vAlign w:val="top"/>
          </w:tcPr>
          <w:p w14:paraId="575F73A1">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229.21</w:t>
            </w:r>
          </w:p>
        </w:tc>
        <w:tc>
          <w:tcPr>
            <w:tcW w:w="1283" w:type="dxa"/>
            <w:tcBorders>
              <w:tl2br w:val="nil"/>
              <w:tr2bl w:val="nil"/>
            </w:tcBorders>
            <w:vAlign w:val="top"/>
          </w:tcPr>
          <w:p w14:paraId="0160EEB9">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290.12</w:t>
            </w:r>
          </w:p>
        </w:tc>
      </w:tr>
      <w:tr w14:paraId="7D63F658">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04D114D1">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铁路、船舶、航空航天和其他运输设备制造业</w:t>
            </w:r>
          </w:p>
        </w:tc>
        <w:tc>
          <w:tcPr>
            <w:tcW w:w="1282" w:type="dxa"/>
            <w:tcBorders>
              <w:tl2br w:val="nil"/>
              <w:tr2bl w:val="nil"/>
            </w:tcBorders>
            <w:vAlign w:val="top"/>
          </w:tcPr>
          <w:p w14:paraId="27B7A93E">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49.62</w:t>
            </w:r>
          </w:p>
        </w:tc>
        <w:tc>
          <w:tcPr>
            <w:tcW w:w="1282" w:type="dxa"/>
            <w:tcBorders>
              <w:tl2br w:val="nil"/>
              <w:tr2bl w:val="nil"/>
            </w:tcBorders>
            <w:vAlign w:val="top"/>
          </w:tcPr>
          <w:p w14:paraId="6B5A75C9">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29.56</w:t>
            </w:r>
          </w:p>
        </w:tc>
        <w:tc>
          <w:tcPr>
            <w:tcW w:w="1283" w:type="dxa"/>
            <w:tcBorders>
              <w:tl2br w:val="nil"/>
              <w:tr2bl w:val="nil"/>
            </w:tcBorders>
            <w:vAlign w:val="top"/>
          </w:tcPr>
          <w:p w14:paraId="52DB2605">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74.32</w:t>
            </w:r>
          </w:p>
        </w:tc>
      </w:tr>
      <w:tr w14:paraId="4C3A3374">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0D0849F6">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电气机械和器材制造业</w:t>
            </w:r>
          </w:p>
        </w:tc>
        <w:tc>
          <w:tcPr>
            <w:tcW w:w="1282" w:type="dxa"/>
            <w:tcBorders>
              <w:tl2br w:val="nil"/>
              <w:tr2bl w:val="nil"/>
            </w:tcBorders>
            <w:vAlign w:val="top"/>
          </w:tcPr>
          <w:p w14:paraId="6E3E526D">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86.39</w:t>
            </w:r>
          </w:p>
        </w:tc>
        <w:tc>
          <w:tcPr>
            <w:tcW w:w="1282" w:type="dxa"/>
            <w:tcBorders>
              <w:tl2br w:val="nil"/>
              <w:tr2bl w:val="nil"/>
            </w:tcBorders>
            <w:vAlign w:val="top"/>
          </w:tcPr>
          <w:p w14:paraId="33E3304F">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47.36</w:t>
            </w:r>
          </w:p>
        </w:tc>
        <w:tc>
          <w:tcPr>
            <w:tcW w:w="1283" w:type="dxa"/>
            <w:tcBorders>
              <w:tl2br w:val="nil"/>
              <w:tr2bl w:val="nil"/>
            </w:tcBorders>
            <w:vAlign w:val="top"/>
          </w:tcPr>
          <w:p w14:paraId="1BA6D8A9">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112.66</w:t>
            </w:r>
          </w:p>
        </w:tc>
      </w:tr>
      <w:tr w14:paraId="6A3FC994">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3756BC9C">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计算机、通信和其他电子设备制造业</w:t>
            </w:r>
          </w:p>
        </w:tc>
        <w:tc>
          <w:tcPr>
            <w:tcW w:w="1282" w:type="dxa"/>
            <w:tcBorders>
              <w:tl2br w:val="nil"/>
              <w:tr2bl w:val="nil"/>
            </w:tcBorders>
            <w:vAlign w:val="top"/>
          </w:tcPr>
          <w:p w14:paraId="580CA7CF">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694.81</w:t>
            </w:r>
          </w:p>
        </w:tc>
        <w:tc>
          <w:tcPr>
            <w:tcW w:w="1282" w:type="dxa"/>
            <w:tcBorders>
              <w:tl2br w:val="nil"/>
              <w:tr2bl w:val="nil"/>
            </w:tcBorders>
            <w:vAlign w:val="top"/>
          </w:tcPr>
          <w:p w14:paraId="7E698280">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478.10</w:t>
            </w:r>
          </w:p>
        </w:tc>
        <w:tc>
          <w:tcPr>
            <w:tcW w:w="1283" w:type="dxa"/>
            <w:tcBorders>
              <w:tl2br w:val="nil"/>
              <w:tr2bl w:val="nil"/>
            </w:tcBorders>
            <w:vAlign w:val="top"/>
          </w:tcPr>
          <w:p w14:paraId="0F6C9830">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242.89</w:t>
            </w:r>
          </w:p>
        </w:tc>
      </w:tr>
      <w:tr w14:paraId="522DE5BF">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6DC0C829">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仪器仪表制造业</w:t>
            </w:r>
          </w:p>
        </w:tc>
        <w:tc>
          <w:tcPr>
            <w:tcW w:w="1282" w:type="dxa"/>
            <w:tcBorders>
              <w:tl2br w:val="nil"/>
              <w:tr2bl w:val="nil"/>
            </w:tcBorders>
            <w:vAlign w:val="top"/>
          </w:tcPr>
          <w:p w14:paraId="267ACF53">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4.36</w:t>
            </w:r>
          </w:p>
        </w:tc>
        <w:tc>
          <w:tcPr>
            <w:tcW w:w="1282" w:type="dxa"/>
            <w:tcBorders>
              <w:tl2br w:val="nil"/>
              <w:tr2bl w:val="nil"/>
            </w:tcBorders>
            <w:vAlign w:val="top"/>
          </w:tcPr>
          <w:p w14:paraId="68698467">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2.86</w:t>
            </w:r>
          </w:p>
        </w:tc>
        <w:tc>
          <w:tcPr>
            <w:tcW w:w="1283" w:type="dxa"/>
            <w:tcBorders>
              <w:tl2br w:val="nil"/>
              <w:tr2bl w:val="nil"/>
            </w:tcBorders>
            <w:vAlign w:val="top"/>
          </w:tcPr>
          <w:p w14:paraId="54C718ED">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4.57</w:t>
            </w:r>
          </w:p>
        </w:tc>
      </w:tr>
      <w:tr w14:paraId="67B9C185">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62651C79">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其他制造业</w:t>
            </w:r>
          </w:p>
        </w:tc>
        <w:tc>
          <w:tcPr>
            <w:tcW w:w="1282" w:type="dxa"/>
            <w:tcBorders>
              <w:tl2br w:val="nil"/>
              <w:tr2bl w:val="nil"/>
            </w:tcBorders>
            <w:vAlign w:val="top"/>
          </w:tcPr>
          <w:p w14:paraId="1A1799BA">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5.28</w:t>
            </w:r>
          </w:p>
        </w:tc>
        <w:tc>
          <w:tcPr>
            <w:tcW w:w="1282" w:type="dxa"/>
            <w:tcBorders>
              <w:tl2br w:val="nil"/>
              <w:tr2bl w:val="nil"/>
            </w:tcBorders>
            <w:vAlign w:val="top"/>
          </w:tcPr>
          <w:p w14:paraId="06891B1F">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1.51</w:t>
            </w:r>
          </w:p>
        </w:tc>
        <w:tc>
          <w:tcPr>
            <w:tcW w:w="1283" w:type="dxa"/>
            <w:tcBorders>
              <w:tl2br w:val="nil"/>
              <w:tr2bl w:val="nil"/>
            </w:tcBorders>
            <w:vAlign w:val="top"/>
          </w:tcPr>
          <w:p w14:paraId="57504402">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2.76</w:t>
            </w:r>
          </w:p>
        </w:tc>
      </w:tr>
      <w:tr w14:paraId="7ACDA23F">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79FA0B07">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废弃资源综合利用业</w:t>
            </w:r>
          </w:p>
        </w:tc>
        <w:tc>
          <w:tcPr>
            <w:tcW w:w="1282" w:type="dxa"/>
            <w:tcBorders>
              <w:tl2br w:val="nil"/>
              <w:tr2bl w:val="nil"/>
            </w:tcBorders>
            <w:vAlign w:val="top"/>
          </w:tcPr>
          <w:p w14:paraId="19286A11">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4.29</w:t>
            </w:r>
          </w:p>
        </w:tc>
        <w:tc>
          <w:tcPr>
            <w:tcW w:w="1282" w:type="dxa"/>
            <w:tcBorders>
              <w:tl2br w:val="nil"/>
              <w:tr2bl w:val="nil"/>
            </w:tcBorders>
            <w:vAlign w:val="top"/>
          </w:tcPr>
          <w:p w14:paraId="0AB93265">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3.45</w:t>
            </w:r>
          </w:p>
        </w:tc>
        <w:tc>
          <w:tcPr>
            <w:tcW w:w="1283" w:type="dxa"/>
            <w:tcBorders>
              <w:tl2br w:val="nil"/>
              <w:tr2bl w:val="nil"/>
            </w:tcBorders>
            <w:vAlign w:val="top"/>
          </w:tcPr>
          <w:p w14:paraId="6E0E09B8">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3.73</w:t>
            </w:r>
          </w:p>
        </w:tc>
      </w:tr>
      <w:tr w14:paraId="4D2F129C">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7F53B92E">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金属制品、机械和设备修理业</w:t>
            </w:r>
          </w:p>
        </w:tc>
        <w:tc>
          <w:tcPr>
            <w:tcW w:w="1282" w:type="dxa"/>
            <w:tcBorders>
              <w:tl2br w:val="nil"/>
              <w:tr2bl w:val="nil"/>
            </w:tcBorders>
            <w:vAlign w:val="top"/>
          </w:tcPr>
          <w:p w14:paraId="2EC6EE82">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3.47</w:t>
            </w:r>
          </w:p>
        </w:tc>
        <w:tc>
          <w:tcPr>
            <w:tcW w:w="1282" w:type="dxa"/>
            <w:tcBorders>
              <w:tl2br w:val="nil"/>
              <w:tr2bl w:val="nil"/>
            </w:tcBorders>
            <w:vAlign w:val="top"/>
          </w:tcPr>
          <w:p w14:paraId="268E936A">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2.12</w:t>
            </w:r>
          </w:p>
        </w:tc>
        <w:tc>
          <w:tcPr>
            <w:tcW w:w="1283" w:type="dxa"/>
            <w:tcBorders>
              <w:tl2br w:val="nil"/>
              <w:tr2bl w:val="nil"/>
            </w:tcBorders>
            <w:vAlign w:val="top"/>
          </w:tcPr>
          <w:p w14:paraId="7D6A7A00">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3.28</w:t>
            </w:r>
          </w:p>
        </w:tc>
      </w:tr>
      <w:tr w14:paraId="6D2401F7">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05F9168B">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电力、热力生产和供应业</w:t>
            </w:r>
          </w:p>
        </w:tc>
        <w:tc>
          <w:tcPr>
            <w:tcW w:w="1282" w:type="dxa"/>
            <w:tcBorders>
              <w:tl2br w:val="nil"/>
              <w:tr2bl w:val="nil"/>
            </w:tcBorders>
            <w:vAlign w:val="top"/>
          </w:tcPr>
          <w:p w14:paraId="4567D72C">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87.83</w:t>
            </w:r>
          </w:p>
        </w:tc>
        <w:tc>
          <w:tcPr>
            <w:tcW w:w="1282" w:type="dxa"/>
            <w:tcBorders>
              <w:tl2br w:val="nil"/>
              <w:tr2bl w:val="nil"/>
            </w:tcBorders>
            <w:vAlign w:val="top"/>
          </w:tcPr>
          <w:p w14:paraId="7C5D55FB">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65.47</w:t>
            </w:r>
          </w:p>
        </w:tc>
        <w:tc>
          <w:tcPr>
            <w:tcW w:w="1283" w:type="dxa"/>
            <w:tcBorders>
              <w:tl2br w:val="nil"/>
              <w:tr2bl w:val="nil"/>
            </w:tcBorders>
            <w:vAlign w:val="top"/>
          </w:tcPr>
          <w:p w14:paraId="5AFDD469">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60.39</w:t>
            </w:r>
          </w:p>
        </w:tc>
      </w:tr>
      <w:tr w14:paraId="2D304C41">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tl2br w:val="nil"/>
              <w:tr2bl w:val="nil"/>
            </w:tcBorders>
            <w:vAlign w:val="center"/>
          </w:tcPr>
          <w:p w14:paraId="4D8EDE27">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燃气生产和供应业</w:t>
            </w:r>
          </w:p>
        </w:tc>
        <w:tc>
          <w:tcPr>
            <w:tcW w:w="1282" w:type="dxa"/>
            <w:tcBorders>
              <w:tl2br w:val="nil"/>
              <w:tr2bl w:val="nil"/>
            </w:tcBorders>
            <w:vAlign w:val="top"/>
          </w:tcPr>
          <w:p w14:paraId="7F1F688D">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8.16</w:t>
            </w:r>
          </w:p>
        </w:tc>
        <w:tc>
          <w:tcPr>
            <w:tcW w:w="1282" w:type="dxa"/>
            <w:tcBorders>
              <w:tl2br w:val="nil"/>
              <w:tr2bl w:val="nil"/>
            </w:tcBorders>
            <w:vAlign w:val="top"/>
          </w:tcPr>
          <w:p w14:paraId="4FEE8E85">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5.81</w:t>
            </w:r>
          </w:p>
        </w:tc>
        <w:tc>
          <w:tcPr>
            <w:tcW w:w="1283" w:type="dxa"/>
            <w:tcBorders>
              <w:tl2br w:val="nil"/>
              <w:tr2bl w:val="nil"/>
            </w:tcBorders>
            <w:vAlign w:val="top"/>
          </w:tcPr>
          <w:p w14:paraId="5123E6FF">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11.73</w:t>
            </w:r>
          </w:p>
        </w:tc>
      </w:tr>
      <w:tr w14:paraId="772BA399">
        <w:tblPrEx>
          <w:tblBorders>
            <w:top w:val="none" w:color="auto" w:sz="0" w:space="0"/>
            <w:left w:val="none" w:color="auto" w:sz="0" w:space="0"/>
            <w:bottom w:val="none" w:color="auto" w:sz="0" w:space="0"/>
            <w:right w:val="none" w:color="auto" w:sz="0" w:space="0"/>
            <w:insideH w:val="none" w:color="auto" w:sz="0" w:space="0"/>
            <w:insideV w:val="single" w:color="auto" w:sz="8" w:space="0"/>
          </w:tblBorders>
          <w:tblCellMar>
            <w:top w:w="0" w:type="dxa"/>
            <w:left w:w="0" w:type="dxa"/>
            <w:bottom w:w="0" w:type="dxa"/>
            <w:right w:w="0" w:type="dxa"/>
          </w:tblCellMar>
        </w:tblPrEx>
        <w:trPr>
          <w:trHeight w:val="340" w:hRule="exact"/>
          <w:jc w:val="center"/>
        </w:trPr>
        <w:tc>
          <w:tcPr>
            <w:tcW w:w="4987" w:type="dxa"/>
            <w:tcBorders>
              <w:bottom w:val="single" w:color="auto" w:sz="12" w:space="0"/>
            </w:tcBorders>
            <w:vAlign w:val="center"/>
          </w:tcPr>
          <w:p w14:paraId="1AE1802A">
            <w:pPr>
              <w:widowControl/>
              <w:spacing w:line="280" w:lineRule="exact"/>
              <w:ind w:left="6" w:right="6" w:firstLine="0" w:firstLineChars="0"/>
              <w:jc w:val="left"/>
              <w:textAlignment w:val="auto"/>
              <w:rPr>
                <w:rFonts w:hint="eastAsia" w:ascii="Times New Roman" w:hAnsi="Times New Roman" w:eastAsia="宋体" w:cs="宋体"/>
                <w:kern w:val="0"/>
                <w:sz w:val="21"/>
                <w:szCs w:val="21"/>
                <w:lang w:bidi="ar"/>
              </w:rPr>
            </w:pPr>
            <w:r>
              <w:rPr>
                <w:rFonts w:hint="eastAsia" w:ascii="Times New Roman" w:hAnsi="Times New Roman" w:eastAsia="宋体" w:cs="宋体"/>
                <w:kern w:val="0"/>
                <w:sz w:val="21"/>
                <w:szCs w:val="21"/>
                <w:lang w:bidi="ar"/>
              </w:rPr>
              <w:t>水的生产和供应业</w:t>
            </w:r>
          </w:p>
        </w:tc>
        <w:tc>
          <w:tcPr>
            <w:tcW w:w="1282" w:type="dxa"/>
            <w:tcBorders>
              <w:bottom w:val="single" w:color="auto" w:sz="12" w:space="0"/>
            </w:tcBorders>
            <w:vAlign w:val="top"/>
          </w:tcPr>
          <w:p w14:paraId="2F33896A">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87.22</w:t>
            </w:r>
          </w:p>
        </w:tc>
        <w:tc>
          <w:tcPr>
            <w:tcW w:w="1282" w:type="dxa"/>
            <w:tcBorders>
              <w:bottom w:val="single" w:color="auto" w:sz="12" w:space="0"/>
            </w:tcBorders>
            <w:vAlign w:val="top"/>
          </w:tcPr>
          <w:p w14:paraId="210B5BEB">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64.82</w:t>
            </w:r>
          </w:p>
        </w:tc>
        <w:tc>
          <w:tcPr>
            <w:tcW w:w="1283" w:type="dxa"/>
            <w:tcBorders>
              <w:bottom w:val="single" w:color="auto" w:sz="12" w:space="0"/>
            </w:tcBorders>
            <w:vAlign w:val="top"/>
          </w:tcPr>
          <w:p w14:paraId="5444AF8E">
            <w:pPr>
              <w:widowControl/>
              <w:spacing w:line="282" w:lineRule="exact"/>
              <w:ind w:firstLine="0" w:firstLineChars="0"/>
              <w:jc w:val="right"/>
              <w:textAlignment w:val="auto"/>
              <w:rPr>
                <w:rFonts w:hint="eastAsia" w:ascii="Times New Roman" w:hAnsi="Times New Roman" w:eastAsia="宋体" w:cs="宋体"/>
                <w:sz w:val="21"/>
                <w:szCs w:val="21"/>
                <w:lang w:val="en"/>
              </w:rPr>
            </w:pPr>
            <w:r>
              <w:rPr>
                <w:rFonts w:ascii="Times New Roman" w:hAnsi="Times New Roman"/>
                <w:sz w:val="21"/>
                <w:szCs w:val="21"/>
              </w:rPr>
              <w:t>9.34</w:t>
            </w:r>
          </w:p>
        </w:tc>
      </w:tr>
    </w:tbl>
    <w:p w14:paraId="602CD35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auto"/>
        <w:rPr>
          <w:rFonts w:hint="eastAsia" w:ascii="楷体_GB2312" w:hAnsi="楷体_GB2312" w:eastAsia="楷体_GB2312" w:cs="楷体_GB2312"/>
          <w:kern w:val="0"/>
          <w:sz w:val="32"/>
          <w:szCs w:val="32"/>
          <w:lang w:eastAsia="zh-CN" w:bidi="ar"/>
        </w:rPr>
      </w:pPr>
      <w:r>
        <w:rPr>
          <w:rFonts w:hint="eastAsia" w:ascii="楷体_GB2312" w:hAnsi="楷体_GB2312" w:eastAsia="楷体_GB2312" w:cs="楷体_GB2312"/>
          <w:kern w:val="0"/>
          <w:sz w:val="32"/>
          <w:szCs w:val="32"/>
          <w:lang w:bidi="ar"/>
        </w:rPr>
        <w:t>（三）主要工业产品产量</w:t>
      </w:r>
      <w:r>
        <w:rPr>
          <w:rFonts w:hint="eastAsia" w:ascii="楷体_GB2312" w:hAnsi="楷体_GB2312" w:eastAsia="楷体_GB2312" w:cs="楷体_GB2312"/>
          <w:kern w:val="0"/>
          <w:sz w:val="32"/>
          <w:szCs w:val="32"/>
          <w:lang w:eastAsia="zh-CN" w:bidi="ar"/>
        </w:rPr>
        <w:t>。</w:t>
      </w:r>
    </w:p>
    <w:p w14:paraId="6B438DD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
        </w:rPr>
        <w:t>2023年，</w:t>
      </w:r>
      <w:r>
        <w:rPr>
          <w:rFonts w:hint="eastAsia" w:ascii="Times New Roman" w:hAnsi="Times New Roman" w:eastAsia="仿宋_GB2312" w:cs="仿宋_GB2312"/>
          <w:sz w:val="32"/>
          <w:szCs w:val="32"/>
        </w:rPr>
        <w:t>规模以上工业主要产品产量详见表3-4。</w:t>
      </w:r>
    </w:p>
    <w:p w14:paraId="5D11302B">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auto"/>
        <w:rPr>
          <w:rFonts w:hint="eastAsia" w:ascii="Times New Roman" w:hAnsi="Times New Roman" w:eastAsia="宋体" w:cs="宋体"/>
          <w:b/>
          <w:kern w:val="0"/>
          <w:sz w:val="24"/>
          <w:szCs w:val="24"/>
          <w:lang w:bidi="ar"/>
        </w:rPr>
      </w:pPr>
      <w:r>
        <w:rPr>
          <w:rFonts w:hint="eastAsia" w:ascii="Times New Roman" w:hAnsi="Times New Roman" w:eastAsia="宋体" w:cs="宋体"/>
          <w:b/>
          <w:kern w:val="0"/>
          <w:sz w:val="24"/>
          <w:szCs w:val="24"/>
          <w:lang w:bidi="ar"/>
        </w:rPr>
        <w:t>表3-4　规模以上工业主要产品产量</w:t>
      </w:r>
    </w:p>
    <w:tbl>
      <w:tblPr>
        <w:tblStyle w:val="9"/>
        <w:tblW w:w="8537" w:type="dxa"/>
        <w:jc w:val="center"/>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0" w:type="dxa"/>
          <w:bottom w:w="0" w:type="dxa"/>
          <w:right w:w="0" w:type="dxa"/>
        </w:tblCellMar>
      </w:tblPr>
      <w:tblGrid>
        <w:gridCol w:w="4506"/>
        <w:gridCol w:w="1530"/>
        <w:gridCol w:w="2501"/>
      </w:tblGrid>
      <w:tr w14:paraId="2DC5F2B6">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cantSplit/>
          <w:trHeight w:val="340" w:hRule="exact"/>
          <w:jc w:val="center"/>
        </w:trPr>
        <w:tc>
          <w:tcPr>
            <w:tcW w:w="4506" w:type="dxa"/>
            <w:tcBorders>
              <w:top w:val="single" w:color="auto" w:sz="12" w:space="0"/>
              <w:bottom w:val="single" w:color="auto" w:sz="8" w:space="0"/>
            </w:tcBorders>
            <w:vAlign w:val="center"/>
          </w:tcPr>
          <w:p w14:paraId="4375C7BC">
            <w:pPr>
              <w:widowControl/>
              <w:spacing w:line="320" w:lineRule="exact"/>
              <w:ind w:left="6" w:leftChars="0" w:right="6" w:rightChars="0" w:firstLine="0" w:firstLineChars="0"/>
              <w:jc w:val="center"/>
              <w:textAlignment w:val="auto"/>
              <w:rPr>
                <w:rFonts w:hint="eastAsia" w:ascii="Times New Roman" w:hAnsi="Times New Roman" w:eastAsia="宋体" w:cs="宋体"/>
                <w:sz w:val="21"/>
                <w:szCs w:val="21"/>
              </w:rPr>
            </w:pPr>
            <w:r>
              <w:rPr>
                <w:rFonts w:hint="eastAsia" w:ascii="Times New Roman" w:hAnsi="Times New Roman" w:eastAsia="宋体" w:cs="宋体"/>
                <w:b/>
                <w:bCs/>
                <w:kern w:val="0"/>
                <w:sz w:val="21"/>
                <w:szCs w:val="21"/>
                <w:lang w:bidi="ar"/>
              </w:rPr>
              <w:t>产品名称</w:t>
            </w:r>
          </w:p>
        </w:tc>
        <w:tc>
          <w:tcPr>
            <w:tcW w:w="1530" w:type="dxa"/>
            <w:tcBorders>
              <w:top w:val="single" w:color="auto" w:sz="12" w:space="0"/>
              <w:bottom w:val="single" w:color="auto" w:sz="8" w:space="0"/>
            </w:tcBorders>
            <w:vAlign w:val="center"/>
          </w:tcPr>
          <w:p w14:paraId="4677D064">
            <w:pPr>
              <w:widowControl/>
              <w:spacing w:line="320" w:lineRule="exact"/>
              <w:ind w:left="6" w:leftChars="0" w:right="6" w:rightChars="0" w:firstLine="0" w:firstLineChars="0"/>
              <w:jc w:val="center"/>
              <w:textAlignment w:val="auto"/>
              <w:rPr>
                <w:rFonts w:hint="eastAsia" w:ascii="Times New Roman" w:hAnsi="Times New Roman" w:eastAsia="宋体" w:cs="宋体"/>
                <w:b/>
                <w:bCs/>
                <w:sz w:val="21"/>
                <w:szCs w:val="21"/>
              </w:rPr>
            </w:pPr>
            <w:r>
              <w:rPr>
                <w:rFonts w:hint="eastAsia" w:ascii="Times New Roman" w:hAnsi="Times New Roman" w:eastAsia="宋体" w:cs="宋体"/>
                <w:b/>
                <w:bCs/>
                <w:kern w:val="0"/>
                <w:sz w:val="21"/>
                <w:szCs w:val="21"/>
                <w:lang w:bidi="ar"/>
              </w:rPr>
              <w:t>单位</w:t>
            </w:r>
          </w:p>
        </w:tc>
        <w:tc>
          <w:tcPr>
            <w:tcW w:w="2501" w:type="dxa"/>
            <w:tcBorders>
              <w:top w:val="single" w:color="auto" w:sz="12" w:space="0"/>
              <w:bottom w:val="single" w:color="auto" w:sz="8" w:space="0"/>
            </w:tcBorders>
            <w:vAlign w:val="center"/>
          </w:tcPr>
          <w:p w14:paraId="3A239198">
            <w:pPr>
              <w:widowControl/>
              <w:spacing w:line="320" w:lineRule="exact"/>
              <w:ind w:left="6" w:leftChars="0" w:right="6" w:rightChars="0" w:firstLine="0" w:firstLineChars="0"/>
              <w:jc w:val="center"/>
              <w:textAlignment w:val="auto"/>
              <w:rPr>
                <w:rFonts w:hint="eastAsia" w:ascii="Times New Roman" w:hAnsi="Times New Roman" w:eastAsia="宋体" w:cs="宋体"/>
                <w:b/>
                <w:bCs/>
                <w:sz w:val="21"/>
                <w:szCs w:val="21"/>
              </w:rPr>
            </w:pPr>
            <w:r>
              <w:rPr>
                <w:rFonts w:hint="eastAsia" w:ascii="Times New Roman" w:hAnsi="Times New Roman" w:eastAsia="宋体" w:cs="宋体"/>
                <w:b/>
                <w:bCs/>
                <w:kern w:val="0"/>
                <w:sz w:val="21"/>
                <w:szCs w:val="21"/>
                <w:lang w:bidi="ar"/>
              </w:rPr>
              <w:t>产量</w:t>
            </w:r>
          </w:p>
        </w:tc>
      </w:tr>
      <w:tr w14:paraId="45690959">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4506" w:type="dxa"/>
            <w:tcBorders>
              <w:top w:val="single" w:color="auto" w:sz="8" w:space="0"/>
              <w:tl2br w:val="nil"/>
              <w:tr2bl w:val="nil"/>
            </w:tcBorders>
            <w:vAlign w:val="center"/>
          </w:tcPr>
          <w:p w14:paraId="33FDC305">
            <w:pPr>
              <w:widowControl/>
              <w:spacing w:line="340" w:lineRule="exact"/>
              <w:ind w:left="6" w:leftChars="0" w:right="6" w:rightChars="0" w:firstLine="0" w:firstLineChars="0"/>
              <w:jc w:val="left"/>
              <w:textAlignment w:val="auto"/>
              <w:rPr>
                <w:rFonts w:hint="eastAsia" w:ascii="Times New Roman" w:hAnsi="Times New Roman" w:eastAsia="宋体" w:cs="宋体"/>
                <w:b/>
                <w:sz w:val="21"/>
                <w:szCs w:val="21"/>
              </w:rPr>
            </w:pPr>
            <w:r>
              <w:rPr>
                <w:rFonts w:hint="eastAsia" w:ascii="Times New Roman" w:hAnsi="Times New Roman" w:eastAsia="宋体" w:cs="宋体"/>
                <w:sz w:val="21"/>
                <w:szCs w:val="21"/>
              </w:rPr>
              <w:t>大米</w:t>
            </w:r>
          </w:p>
        </w:tc>
        <w:tc>
          <w:tcPr>
            <w:tcW w:w="1530" w:type="dxa"/>
            <w:tcBorders>
              <w:top w:val="single" w:color="auto" w:sz="8" w:space="0"/>
              <w:tl2br w:val="nil"/>
              <w:tr2bl w:val="nil"/>
            </w:tcBorders>
            <w:vAlign w:val="center"/>
          </w:tcPr>
          <w:p w14:paraId="2073E254">
            <w:pPr>
              <w:widowControl/>
              <w:spacing w:line="340" w:lineRule="exact"/>
              <w:ind w:left="6" w:leftChars="0" w:right="6" w:rightChars="0" w:firstLine="0" w:firstLineChars="0"/>
              <w:jc w:val="center"/>
              <w:textAlignment w:val="auto"/>
              <w:rPr>
                <w:rFonts w:hint="eastAsia" w:ascii="Times New Roman" w:hAnsi="Times New Roman" w:eastAsia="宋体" w:cs="宋体"/>
                <w:b/>
                <w:bCs/>
                <w:sz w:val="21"/>
                <w:szCs w:val="21"/>
                <w:lang w:val="en"/>
              </w:rPr>
            </w:pPr>
            <w:r>
              <w:rPr>
                <w:rFonts w:hint="eastAsia" w:ascii="Times New Roman" w:hAnsi="Times New Roman" w:eastAsia="宋体" w:cs="宋体"/>
                <w:sz w:val="21"/>
                <w:szCs w:val="21"/>
              </w:rPr>
              <w:t>吨</w:t>
            </w:r>
          </w:p>
        </w:tc>
        <w:tc>
          <w:tcPr>
            <w:tcW w:w="2501" w:type="dxa"/>
            <w:tcBorders>
              <w:top w:val="single" w:color="auto" w:sz="8" w:space="0"/>
              <w:tl2br w:val="nil"/>
              <w:tr2bl w:val="nil"/>
            </w:tcBorders>
            <w:vAlign w:val="center"/>
          </w:tcPr>
          <w:p w14:paraId="7C9A0099">
            <w:pPr>
              <w:widowControl/>
              <w:spacing w:line="340" w:lineRule="exact"/>
              <w:ind w:firstLine="0" w:firstLineChars="0"/>
              <w:jc w:val="right"/>
              <w:textAlignment w:val="auto"/>
              <w:rPr>
                <w:rFonts w:hint="eastAsia" w:ascii="Times New Roman" w:hAnsi="Times New Roman" w:eastAsia="宋体" w:cs="宋体"/>
                <w:b/>
                <w:bCs/>
                <w:sz w:val="21"/>
                <w:szCs w:val="21"/>
                <w:lang w:val="en"/>
              </w:rPr>
            </w:pPr>
            <w:r>
              <w:rPr>
                <w:rFonts w:hint="eastAsia" w:ascii="Times New Roman" w:hAnsi="Times New Roman" w:eastAsia="宋体" w:cs="宋体"/>
                <w:sz w:val="21"/>
                <w:szCs w:val="21"/>
                <w:lang w:val="en"/>
              </w:rPr>
              <w:t>21120</w:t>
            </w:r>
          </w:p>
        </w:tc>
      </w:tr>
      <w:tr w14:paraId="5D512464">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4506" w:type="dxa"/>
            <w:tcBorders>
              <w:tl2br w:val="nil"/>
              <w:tr2bl w:val="nil"/>
            </w:tcBorders>
            <w:vAlign w:val="center"/>
          </w:tcPr>
          <w:p w14:paraId="3231A37C">
            <w:pPr>
              <w:widowControl/>
              <w:spacing w:line="340" w:lineRule="exact"/>
              <w:ind w:left="6" w:leftChars="0" w:right="6" w:rightChars="0"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饲料</w:t>
            </w:r>
          </w:p>
        </w:tc>
        <w:tc>
          <w:tcPr>
            <w:tcW w:w="1530" w:type="dxa"/>
            <w:tcBorders>
              <w:tl2br w:val="nil"/>
              <w:tr2bl w:val="nil"/>
            </w:tcBorders>
            <w:vAlign w:val="center"/>
          </w:tcPr>
          <w:p w14:paraId="5377504A">
            <w:pPr>
              <w:widowControl/>
              <w:spacing w:line="340" w:lineRule="exact"/>
              <w:ind w:left="6" w:leftChars="0" w:right="6" w:rightChars="0" w:firstLine="0" w:firstLineChars="0"/>
              <w:jc w:val="center"/>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rPr>
              <w:t>吨</w:t>
            </w:r>
          </w:p>
        </w:tc>
        <w:tc>
          <w:tcPr>
            <w:tcW w:w="2501" w:type="dxa"/>
            <w:tcBorders>
              <w:tl2br w:val="nil"/>
              <w:tr2bl w:val="nil"/>
            </w:tcBorders>
            <w:vAlign w:val="center"/>
          </w:tcPr>
          <w:p w14:paraId="13BF5D33">
            <w:pPr>
              <w:widowControl/>
              <w:spacing w:line="340"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68262</w:t>
            </w:r>
          </w:p>
        </w:tc>
      </w:tr>
      <w:tr w14:paraId="1FBBDB8C">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4506" w:type="dxa"/>
            <w:tcBorders>
              <w:tl2br w:val="nil"/>
              <w:tr2bl w:val="nil"/>
            </w:tcBorders>
            <w:vAlign w:val="center"/>
          </w:tcPr>
          <w:p w14:paraId="6CCF0640">
            <w:pPr>
              <w:widowControl/>
              <w:spacing w:line="340" w:lineRule="exact"/>
              <w:ind w:left="6" w:leftChars="0" w:right="6" w:rightChars="0"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乳制品</w:t>
            </w:r>
          </w:p>
        </w:tc>
        <w:tc>
          <w:tcPr>
            <w:tcW w:w="1530" w:type="dxa"/>
            <w:tcBorders>
              <w:tl2br w:val="nil"/>
              <w:tr2bl w:val="nil"/>
            </w:tcBorders>
            <w:vAlign w:val="center"/>
          </w:tcPr>
          <w:p w14:paraId="659EC71E">
            <w:pPr>
              <w:widowControl/>
              <w:spacing w:line="340" w:lineRule="exact"/>
              <w:ind w:left="6" w:leftChars="0" w:right="6" w:rightChars="0" w:firstLine="0" w:firstLineChars="0"/>
              <w:jc w:val="center"/>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rPr>
              <w:t>吨</w:t>
            </w:r>
          </w:p>
        </w:tc>
        <w:tc>
          <w:tcPr>
            <w:tcW w:w="2501" w:type="dxa"/>
            <w:tcBorders>
              <w:tl2br w:val="nil"/>
              <w:tr2bl w:val="nil"/>
            </w:tcBorders>
            <w:vAlign w:val="center"/>
          </w:tcPr>
          <w:p w14:paraId="74C9B051">
            <w:pPr>
              <w:widowControl/>
              <w:spacing w:line="340"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39022</w:t>
            </w:r>
          </w:p>
        </w:tc>
      </w:tr>
      <w:tr w14:paraId="0BBED92C">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4506" w:type="dxa"/>
            <w:tcBorders>
              <w:tl2br w:val="nil"/>
              <w:tr2bl w:val="nil"/>
            </w:tcBorders>
            <w:vAlign w:val="center"/>
          </w:tcPr>
          <w:p w14:paraId="237CD793">
            <w:pPr>
              <w:widowControl/>
              <w:spacing w:line="340" w:lineRule="exact"/>
              <w:ind w:left="6" w:leftChars="0" w:right="6" w:rightChars="0"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布</w:t>
            </w:r>
          </w:p>
        </w:tc>
        <w:tc>
          <w:tcPr>
            <w:tcW w:w="1530" w:type="dxa"/>
            <w:tcBorders>
              <w:tl2br w:val="nil"/>
              <w:tr2bl w:val="nil"/>
            </w:tcBorders>
            <w:vAlign w:val="center"/>
          </w:tcPr>
          <w:p w14:paraId="56039A02">
            <w:pPr>
              <w:widowControl/>
              <w:spacing w:line="340" w:lineRule="exact"/>
              <w:ind w:left="6" w:leftChars="0" w:right="6" w:rightChars="0" w:firstLine="0" w:firstLineChars="0"/>
              <w:jc w:val="center"/>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rPr>
              <w:t>万米</w:t>
            </w:r>
          </w:p>
        </w:tc>
        <w:tc>
          <w:tcPr>
            <w:tcW w:w="2501" w:type="dxa"/>
            <w:tcBorders>
              <w:tl2br w:val="nil"/>
              <w:tr2bl w:val="nil"/>
            </w:tcBorders>
            <w:vAlign w:val="center"/>
          </w:tcPr>
          <w:p w14:paraId="49C8F631">
            <w:pPr>
              <w:widowControl/>
              <w:spacing w:line="340"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2526</w:t>
            </w:r>
          </w:p>
        </w:tc>
      </w:tr>
      <w:tr w14:paraId="5EF05E42">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4506" w:type="dxa"/>
            <w:tcBorders>
              <w:tl2br w:val="nil"/>
              <w:tr2bl w:val="nil"/>
            </w:tcBorders>
            <w:vAlign w:val="center"/>
          </w:tcPr>
          <w:p w14:paraId="282AD6BF">
            <w:pPr>
              <w:widowControl/>
              <w:spacing w:line="340" w:lineRule="exact"/>
              <w:ind w:left="6" w:leftChars="0" w:right="6" w:rightChars="0"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服装</w:t>
            </w:r>
          </w:p>
        </w:tc>
        <w:tc>
          <w:tcPr>
            <w:tcW w:w="1530" w:type="dxa"/>
            <w:tcBorders>
              <w:tl2br w:val="nil"/>
              <w:tr2bl w:val="nil"/>
            </w:tcBorders>
            <w:vAlign w:val="center"/>
          </w:tcPr>
          <w:p w14:paraId="6803605F">
            <w:pPr>
              <w:widowControl/>
              <w:spacing w:line="340" w:lineRule="exact"/>
              <w:ind w:left="6" w:leftChars="0" w:right="6" w:rightChars="0" w:firstLine="0" w:firstLineChars="0"/>
              <w:jc w:val="center"/>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rPr>
              <w:t>万件</w:t>
            </w:r>
          </w:p>
        </w:tc>
        <w:tc>
          <w:tcPr>
            <w:tcW w:w="2501" w:type="dxa"/>
            <w:tcBorders>
              <w:tl2br w:val="nil"/>
              <w:tr2bl w:val="nil"/>
            </w:tcBorders>
            <w:vAlign w:val="center"/>
          </w:tcPr>
          <w:p w14:paraId="15C61B2C">
            <w:pPr>
              <w:widowControl/>
              <w:spacing w:line="340"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14950</w:t>
            </w:r>
          </w:p>
        </w:tc>
      </w:tr>
      <w:tr w14:paraId="5CECFCDB">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4506" w:type="dxa"/>
            <w:tcBorders>
              <w:tl2br w:val="nil"/>
              <w:tr2bl w:val="nil"/>
            </w:tcBorders>
            <w:vAlign w:val="center"/>
          </w:tcPr>
          <w:p w14:paraId="4617EFF8">
            <w:pPr>
              <w:widowControl/>
              <w:spacing w:line="340" w:lineRule="exact"/>
              <w:ind w:left="6" w:leftChars="0" w:right="6" w:rightChars="0" w:firstLine="42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其中：梭织服装</w:t>
            </w:r>
          </w:p>
        </w:tc>
        <w:tc>
          <w:tcPr>
            <w:tcW w:w="1530" w:type="dxa"/>
            <w:tcBorders>
              <w:tl2br w:val="nil"/>
              <w:tr2bl w:val="nil"/>
            </w:tcBorders>
            <w:vAlign w:val="center"/>
          </w:tcPr>
          <w:p w14:paraId="701FAE5F">
            <w:pPr>
              <w:widowControl/>
              <w:spacing w:line="340" w:lineRule="exact"/>
              <w:ind w:left="6" w:leftChars="0" w:right="6" w:rightChars="0" w:firstLine="0" w:firstLineChars="0"/>
              <w:jc w:val="center"/>
              <w:textAlignment w:val="auto"/>
              <w:rPr>
                <w:rFonts w:hint="eastAsia" w:ascii="Times New Roman" w:hAnsi="Times New Roman" w:eastAsia="宋体" w:cs="宋体"/>
                <w:sz w:val="21"/>
                <w:szCs w:val="21"/>
                <w:lang w:val="en"/>
              </w:rPr>
            </w:pPr>
            <w:r>
              <w:rPr>
                <w:rFonts w:hint="eastAsia" w:ascii="Times New Roman" w:hAnsi="Times New Roman" w:eastAsia="宋体" w:cs="宋体"/>
                <w:kern w:val="0"/>
                <w:sz w:val="21"/>
                <w:szCs w:val="21"/>
                <w:lang w:bidi="ar"/>
              </w:rPr>
              <w:t>万件</w:t>
            </w:r>
          </w:p>
        </w:tc>
        <w:tc>
          <w:tcPr>
            <w:tcW w:w="2501" w:type="dxa"/>
            <w:tcBorders>
              <w:tl2br w:val="nil"/>
              <w:tr2bl w:val="nil"/>
            </w:tcBorders>
            <w:vAlign w:val="center"/>
          </w:tcPr>
          <w:p w14:paraId="6CA7AD3A">
            <w:pPr>
              <w:widowControl/>
              <w:spacing w:line="340"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14102</w:t>
            </w:r>
          </w:p>
        </w:tc>
      </w:tr>
      <w:tr w14:paraId="503528A9">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4506" w:type="dxa"/>
            <w:tcBorders>
              <w:tl2br w:val="nil"/>
              <w:tr2bl w:val="nil"/>
            </w:tcBorders>
            <w:vAlign w:val="center"/>
          </w:tcPr>
          <w:p w14:paraId="43A9CEBE">
            <w:pPr>
              <w:widowControl/>
              <w:spacing w:line="340" w:lineRule="exact"/>
              <w:ind w:left="6" w:leftChars="0" w:right="6" w:rightChars="0"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人造板</w:t>
            </w:r>
          </w:p>
        </w:tc>
        <w:tc>
          <w:tcPr>
            <w:tcW w:w="1530" w:type="dxa"/>
            <w:tcBorders>
              <w:tl2br w:val="nil"/>
              <w:tr2bl w:val="nil"/>
            </w:tcBorders>
            <w:vAlign w:val="center"/>
          </w:tcPr>
          <w:p w14:paraId="5430A552">
            <w:pPr>
              <w:widowControl/>
              <w:spacing w:line="340" w:lineRule="exact"/>
              <w:ind w:left="6" w:leftChars="0" w:right="6" w:rightChars="0" w:firstLine="0" w:firstLineChars="0"/>
              <w:jc w:val="center"/>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rPr>
              <w:t>立方米</w:t>
            </w:r>
          </w:p>
        </w:tc>
        <w:tc>
          <w:tcPr>
            <w:tcW w:w="2501" w:type="dxa"/>
            <w:tcBorders>
              <w:tl2br w:val="nil"/>
              <w:tr2bl w:val="nil"/>
            </w:tcBorders>
            <w:vAlign w:val="center"/>
          </w:tcPr>
          <w:p w14:paraId="0050174B">
            <w:pPr>
              <w:widowControl/>
              <w:spacing w:line="340"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30896</w:t>
            </w:r>
          </w:p>
        </w:tc>
      </w:tr>
      <w:tr w14:paraId="4CBCB363">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4506" w:type="dxa"/>
            <w:tcBorders>
              <w:tl2br w:val="nil"/>
              <w:tr2bl w:val="nil"/>
            </w:tcBorders>
            <w:vAlign w:val="center"/>
          </w:tcPr>
          <w:p w14:paraId="302FF7A1">
            <w:pPr>
              <w:widowControl/>
              <w:spacing w:line="340" w:lineRule="exact"/>
              <w:ind w:left="6" w:leftChars="0" w:right="6" w:rightChars="0"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家具</w:t>
            </w:r>
          </w:p>
        </w:tc>
        <w:tc>
          <w:tcPr>
            <w:tcW w:w="1530" w:type="dxa"/>
            <w:tcBorders>
              <w:tl2br w:val="nil"/>
              <w:tr2bl w:val="nil"/>
            </w:tcBorders>
            <w:vAlign w:val="center"/>
          </w:tcPr>
          <w:p w14:paraId="6A285334">
            <w:pPr>
              <w:widowControl/>
              <w:spacing w:line="340" w:lineRule="exact"/>
              <w:ind w:left="6" w:leftChars="0" w:right="6" w:rightChars="0" w:firstLine="0" w:firstLineChars="0"/>
              <w:jc w:val="center"/>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rPr>
              <w:t>件</w:t>
            </w:r>
          </w:p>
        </w:tc>
        <w:tc>
          <w:tcPr>
            <w:tcW w:w="2501" w:type="dxa"/>
            <w:tcBorders>
              <w:tl2br w:val="nil"/>
              <w:tr2bl w:val="nil"/>
            </w:tcBorders>
            <w:vAlign w:val="center"/>
          </w:tcPr>
          <w:p w14:paraId="42C11CAB">
            <w:pPr>
              <w:widowControl/>
              <w:spacing w:line="340"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1490302</w:t>
            </w:r>
          </w:p>
        </w:tc>
      </w:tr>
      <w:tr w14:paraId="3F27E066">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4506" w:type="dxa"/>
            <w:tcBorders>
              <w:tl2br w:val="nil"/>
              <w:tr2bl w:val="nil"/>
            </w:tcBorders>
            <w:vAlign w:val="center"/>
          </w:tcPr>
          <w:p w14:paraId="4BE9AF0F">
            <w:pPr>
              <w:widowControl/>
              <w:spacing w:line="340" w:lineRule="exact"/>
              <w:ind w:left="6" w:leftChars="0" w:right="6" w:rightChars="0" w:firstLine="42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其中：木质家具</w:t>
            </w:r>
          </w:p>
        </w:tc>
        <w:tc>
          <w:tcPr>
            <w:tcW w:w="1530" w:type="dxa"/>
            <w:tcBorders>
              <w:tl2br w:val="nil"/>
              <w:tr2bl w:val="nil"/>
            </w:tcBorders>
            <w:vAlign w:val="center"/>
          </w:tcPr>
          <w:p w14:paraId="39579433">
            <w:pPr>
              <w:widowControl/>
              <w:spacing w:line="340" w:lineRule="exact"/>
              <w:ind w:left="6" w:leftChars="0" w:right="6" w:rightChars="0" w:firstLine="0" w:firstLineChars="0"/>
              <w:jc w:val="center"/>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rPr>
              <w:t>件</w:t>
            </w:r>
          </w:p>
        </w:tc>
        <w:tc>
          <w:tcPr>
            <w:tcW w:w="2501" w:type="dxa"/>
            <w:tcBorders>
              <w:tl2br w:val="nil"/>
              <w:tr2bl w:val="nil"/>
            </w:tcBorders>
            <w:vAlign w:val="center"/>
          </w:tcPr>
          <w:p w14:paraId="327185BA">
            <w:pPr>
              <w:widowControl/>
              <w:spacing w:line="340"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1010904</w:t>
            </w:r>
          </w:p>
        </w:tc>
      </w:tr>
      <w:tr w14:paraId="6F162C51">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4506" w:type="dxa"/>
            <w:tcBorders>
              <w:tl2br w:val="nil"/>
              <w:tr2bl w:val="nil"/>
            </w:tcBorders>
            <w:vAlign w:val="center"/>
          </w:tcPr>
          <w:p w14:paraId="4AE57570">
            <w:pPr>
              <w:widowControl/>
              <w:spacing w:line="340" w:lineRule="exact"/>
              <w:ind w:left="6" w:leftChars="0" w:right="6" w:rightChars="0" w:firstLine="1050" w:firstLineChars="50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金属家具</w:t>
            </w:r>
          </w:p>
        </w:tc>
        <w:tc>
          <w:tcPr>
            <w:tcW w:w="1530" w:type="dxa"/>
            <w:tcBorders>
              <w:tl2br w:val="nil"/>
              <w:tr2bl w:val="nil"/>
            </w:tcBorders>
            <w:vAlign w:val="center"/>
          </w:tcPr>
          <w:p w14:paraId="35FF4F19">
            <w:pPr>
              <w:widowControl/>
              <w:spacing w:line="340" w:lineRule="exact"/>
              <w:ind w:left="6" w:leftChars="0" w:right="6" w:rightChars="0" w:firstLine="0" w:firstLineChars="0"/>
              <w:jc w:val="center"/>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rPr>
              <w:t>件</w:t>
            </w:r>
          </w:p>
        </w:tc>
        <w:tc>
          <w:tcPr>
            <w:tcW w:w="2501" w:type="dxa"/>
            <w:tcBorders>
              <w:tl2br w:val="nil"/>
              <w:tr2bl w:val="nil"/>
            </w:tcBorders>
            <w:vAlign w:val="center"/>
          </w:tcPr>
          <w:p w14:paraId="166F0C34">
            <w:pPr>
              <w:widowControl/>
              <w:spacing w:line="340"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150657</w:t>
            </w:r>
          </w:p>
        </w:tc>
      </w:tr>
      <w:tr w14:paraId="6F8C1F13">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4506" w:type="dxa"/>
            <w:tcBorders>
              <w:tl2br w:val="nil"/>
              <w:tr2bl w:val="nil"/>
            </w:tcBorders>
            <w:vAlign w:val="center"/>
          </w:tcPr>
          <w:p w14:paraId="524E114A">
            <w:pPr>
              <w:widowControl/>
              <w:spacing w:line="340" w:lineRule="exact"/>
              <w:ind w:left="6" w:leftChars="0" w:right="6" w:rightChars="0" w:firstLine="1050" w:firstLineChars="50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软体家具</w:t>
            </w:r>
          </w:p>
        </w:tc>
        <w:tc>
          <w:tcPr>
            <w:tcW w:w="1530" w:type="dxa"/>
            <w:tcBorders>
              <w:tl2br w:val="nil"/>
              <w:tr2bl w:val="nil"/>
            </w:tcBorders>
            <w:vAlign w:val="center"/>
          </w:tcPr>
          <w:p w14:paraId="1828F277">
            <w:pPr>
              <w:widowControl/>
              <w:spacing w:line="340" w:lineRule="exact"/>
              <w:ind w:left="6" w:leftChars="0" w:right="6" w:rightChars="0" w:firstLine="0" w:firstLineChars="0"/>
              <w:jc w:val="center"/>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rPr>
              <w:t>件</w:t>
            </w:r>
          </w:p>
        </w:tc>
        <w:tc>
          <w:tcPr>
            <w:tcW w:w="2501" w:type="dxa"/>
            <w:tcBorders>
              <w:tl2br w:val="nil"/>
              <w:tr2bl w:val="nil"/>
            </w:tcBorders>
            <w:vAlign w:val="center"/>
          </w:tcPr>
          <w:p w14:paraId="57FB15E7">
            <w:pPr>
              <w:widowControl/>
              <w:spacing w:line="340"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217809</w:t>
            </w:r>
          </w:p>
        </w:tc>
      </w:tr>
      <w:tr w14:paraId="2D42A046">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4506" w:type="dxa"/>
            <w:tcBorders>
              <w:tl2br w:val="nil"/>
              <w:tr2bl w:val="nil"/>
            </w:tcBorders>
            <w:vAlign w:val="center"/>
          </w:tcPr>
          <w:p w14:paraId="6CC3FC2A">
            <w:pPr>
              <w:widowControl/>
              <w:spacing w:line="340" w:lineRule="exact"/>
              <w:ind w:left="6" w:leftChars="0" w:right="6" w:rightChars="0"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西乐器</w:t>
            </w:r>
          </w:p>
        </w:tc>
        <w:tc>
          <w:tcPr>
            <w:tcW w:w="1530" w:type="dxa"/>
            <w:tcBorders>
              <w:tl2br w:val="nil"/>
              <w:tr2bl w:val="nil"/>
            </w:tcBorders>
            <w:vAlign w:val="center"/>
          </w:tcPr>
          <w:p w14:paraId="4D2921D1">
            <w:pPr>
              <w:widowControl/>
              <w:spacing w:line="340" w:lineRule="exact"/>
              <w:ind w:left="6" w:leftChars="0" w:right="6" w:rightChars="0" w:firstLine="0" w:firstLineChars="0"/>
              <w:jc w:val="center"/>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rPr>
              <w:t>把</w:t>
            </w:r>
          </w:p>
        </w:tc>
        <w:tc>
          <w:tcPr>
            <w:tcW w:w="2501" w:type="dxa"/>
            <w:tcBorders>
              <w:tl2br w:val="nil"/>
              <w:tr2bl w:val="nil"/>
            </w:tcBorders>
            <w:vAlign w:val="center"/>
          </w:tcPr>
          <w:p w14:paraId="724C8673">
            <w:pPr>
              <w:widowControl/>
              <w:spacing w:line="340"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86496</w:t>
            </w:r>
          </w:p>
        </w:tc>
      </w:tr>
      <w:tr w14:paraId="518F10C6">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4506" w:type="dxa"/>
            <w:tcBorders>
              <w:tl2br w:val="nil"/>
              <w:tr2bl w:val="nil"/>
            </w:tcBorders>
            <w:vAlign w:val="center"/>
          </w:tcPr>
          <w:p w14:paraId="17D26738">
            <w:pPr>
              <w:widowControl/>
              <w:spacing w:line="340" w:lineRule="exact"/>
              <w:ind w:left="6" w:leftChars="0" w:right="6" w:rightChars="0"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碳纤维及其复合材料</w:t>
            </w:r>
          </w:p>
        </w:tc>
        <w:tc>
          <w:tcPr>
            <w:tcW w:w="1530" w:type="dxa"/>
            <w:tcBorders>
              <w:tl2br w:val="nil"/>
              <w:tr2bl w:val="nil"/>
            </w:tcBorders>
            <w:vAlign w:val="center"/>
          </w:tcPr>
          <w:p w14:paraId="0605E074">
            <w:pPr>
              <w:widowControl/>
              <w:spacing w:line="340" w:lineRule="exact"/>
              <w:ind w:left="6" w:leftChars="0" w:right="6" w:rightChars="0" w:firstLine="0" w:firstLineChars="0"/>
              <w:jc w:val="center"/>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rPr>
              <w:t>吨</w:t>
            </w:r>
          </w:p>
        </w:tc>
        <w:tc>
          <w:tcPr>
            <w:tcW w:w="2501" w:type="dxa"/>
            <w:tcBorders>
              <w:tl2br w:val="nil"/>
              <w:tr2bl w:val="nil"/>
            </w:tcBorders>
            <w:vAlign w:val="center"/>
          </w:tcPr>
          <w:p w14:paraId="12117661">
            <w:pPr>
              <w:widowControl/>
              <w:spacing w:line="340"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2427</w:t>
            </w:r>
          </w:p>
        </w:tc>
      </w:tr>
      <w:tr w14:paraId="688E97E7">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4506" w:type="dxa"/>
            <w:tcBorders>
              <w:tl2br w:val="nil"/>
              <w:tr2bl w:val="nil"/>
            </w:tcBorders>
            <w:vAlign w:val="center"/>
          </w:tcPr>
          <w:p w14:paraId="61FB11D9">
            <w:pPr>
              <w:widowControl/>
              <w:spacing w:line="340" w:lineRule="exact"/>
              <w:ind w:left="6" w:leftChars="0" w:right="6" w:rightChars="0"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化学试剂</w:t>
            </w:r>
          </w:p>
        </w:tc>
        <w:tc>
          <w:tcPr>
            <w:tcW w:w="1530" w:type="dxa"/>
            <w:tcBorders>
              <w:tl2br w:val="nil"/>
              <w:tr2bl w:val="nil"/>
            </w:tcBorders>
            <w:vAlign w:val="center"/>
          </w:tcPr>
          <w:p w14:paraId="6721686A">
            <w:pPr>
              <w:widowControl/>
              <w:spacing w:line="340" w:lineRule="exact"/>
              <w:ind w:left="6" w:leftChars="0" w:right="6" w:rightChars="0" w:firstLine="0" w:firstLineChars="0"/>
              <w:jc w:val="center"/>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rPr>
              <w:t>吨</w:t>
            </w:r>
          </w:p>
        </w:tc>
        <w:tc>
          <w:tcPr>
            <w:tcW w:w="2501" w:type="dxa"/>
            <w:tcBorders>
              <w:tl2br w:val="nil"/>
              <w:tr2bl w:val="nil"/>
            </w:tcBorders>
            <w:vAlign w:val="center"/>
          </w:tcPr>
          <w:p w14:paraId="1679C699">
            <w:pPr>
              <w:widowControl/>
              <w:spacing w:line="340"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20025</w:t>
            </w:r>
          </w:p>
        </w:tc>
      </w:tr>
      <w:tr w14:paraId="70F8DB8E">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4506" w:type="dxa"/>
            <w:tcBorders>
              <w:tl2br w:val="nil"/>
              <w:tr2bl w:val="nil"/>
            </w:tcBorders>
            <w:vAlign w:val="center"/>
          </w:tcPr>
          <w:p w14:paraId="3AD0206D">
            <w:pPr>
              <w:widowControl/>
              <w:spacing w:line="340" w:lineRule="exact"/>
              <w:ind w:left="6" w:leftChars="0" w:right="6" w:rightChars="0"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塑料制品</w:t>
            </w:r>
          </w:p>
        </w:tc>
        <w:tc>
          <w:tcPr>
            <w:tcW w:w="1530" w:type="dxa"/>
            <w:tcBorders>
              <w:tl2br w:val="nil"/>
              <w:tr2bl w:val="nil"/>
            </w:tcBorders>
            <w:vAlign w:val="center"/>
          </w:tcPr>
          <w:p w14:paraId="5AE0CF90">
            <w:pPr>
              <w:widowControl/>
              <w:spacing w:line="340" w:lineRule="exact"/>
              <w:ind w:left="6" w:leftChars="0" w:right="6" w:rightChars="0" w:firstLine="0" w:firstLineChars="0"/>
              <w:jc w:val="center"/>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rPr>
              <w:t>吨</w:t>
            </w:r>
          </w:p>
        </w:tc>
        <w:tc>
          <w:tcPr>
            <w:tcW w:w="2501" w:type="dxa"/>
            <w:tcBorders>
              <w:tl2br w:val="nil"/>
              <w:tr2bl w:val="nil"/>
            </w:tcBorders>
            <w:vAlign w:val="center"/>
          </w:tcPr>
          <w:p w14:paraId="7F4128DC">
            <w:pPr>
              <w:widowControl/>
              <w:spacing w:line="340"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99488</w:t>
            </w:r>
          </w:p>
        </w:tc>
      </w:tr>
      <w:tr w14:paraId="39394DF6">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4506" w:type="dxa"/>
            <w:tcBorders>
              <w:tl2br w:val="nil"/>
              <w:tr2bl w:val="nil"/>
            </w:tcBorders>
            <w:vAlign w:val="center"/>
          </w:tcPr>
          <w:p w14:paraId="4E44D1C8">
            <w:pPr>
              <w:widowControl/>
              <w:spacing w:line="340" w:lineRule="exact"/>
              <w:ind w:left="6" w:leftChars="0" w:right="6" w:rightChars="0"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商品混凝土</w:t>
            </w:r>
          </w:p>
        </w:tc>
        <w:tc>
          <w:tcPr>
            <w:tcW w:w="1530" w:type="dxa"/>
            <w:tcBorders>
              <w:tl2br w:val="nil"/>
              <w:tr2bl w:val="nil"/>
            </w:tcBorders>
            <w:vAlign w:val="center"/>
          </w:tcPr>
          <w:p w14:paraId="73096268">
            <w:pPr>
              <w:widowControl/>
              <w:spacing w:line="340" w:lineRule="exact"/>
              <w:ind w:left="6" w:leftChars="0" w:right="6" w:rightChars="0" w:firstLine="0" w:firstLineChars="0"/>
              <w:jc w:val="center"/>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rPr>
              <w:t>立方米</w:t>
            </w:r>
          </w:p>
        </w:tc>
        <w:tc>
          <w:tcPr>
            <w:tcW w:w="2501" w:type="dxa"/>
            <w:tcBorders>
              <w:tl2br w:val="nil"/>
              <w:tr2bl w:val="nil"/>
            </w:tcBorders>
            <w:vAlign w:val="center"/>
          </w:tcPr>
          <w:p w14:paraId="52BCD819">
            <w:pPr>
              <w:widowControl/>
              <w:spacing w:line="340"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3967322</w:t>
            </w:r>
          </w:p>
        </w:tc>
      </w:tr>
      <w:tr w14:paraId="04D90A18">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4506" w:type="dxa"/>
            <w:tcBorders>
              <w:tl2br w:val="nil"/>
              <w:tr2bl w:val="nil"/>
            </w:tcBorders>
            <w:vAlign w:val="center"/>
          </w:tcPr>
          <w:p w14:paraId="2869303F">
            <w:pPr>
              <w:widowControl/>
              <w:spacing w:line="340" w:lineRule="exact"/>
              <w:ind w:left="6" w:leftChars="0" w:right="6" w:rightChars="0"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钢化玻璃</w:t>
            </w:r>
          </w:p>
        </w:tc>
        <w:tc>
          <w:tcPr>
            <w:tcW w:w="1530" w:type="dxa"/>
            <w:tcBorders>
              <w:tl2br w:val="nil"/>
              <w:tr2bl w:val="nil"/>
            </w:tcBorders>
            <w:vAlign w:val="center"/>
          </w:tcPr>
          <w:p w14:paraId="61D0D53D">
            <w:pPr>
              <w:widowControl/>
              <w:spacing w:line="340" w:lineRule="exact"/>
              <w:ind w:left="6" w:leftChars="0" w:right="6" w:rightChars="0" w:firstLine="0" w:firstLineChars="0"/>
              <w:jc w:val="center"/>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rPr>
              <w:t>平方米</w:t>
            </w:r>
          </w:p>
        </w:tc>
        <w:tc>
          <w:tcPr>
            <w:tcW w:w="2501" w:type="dxa"/>
            <w:tcBorders>
              <w:tl2br w:val="nil"/>
              <w:tr2bl w:val="nil"/>
            </w:tcBorders>
            <w:vAlign w:val="center"/>
          </w:tcPr>
          <w:p w14:paraId="4D1CBC01">
            <w:pPr>
              <w:widowControl/>
              <w:spacing w:line="340"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14968413</w:t>
            </w:r>
          </w:p>
        </w:tc>
      </w:tr>
      <w:tr w14:paraId="3F918BB1">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4506" w:type="dxa"/>
            <w:tcBorders>
              <w:tl2br w:val="nil"/>
              <w:tr2bl w:val="nil"/>
            </w:tcBorders>
            <w:vAlign w:val="center"/>
          </w:tcPr>
          <w:p w14:paraId="4E70BC8D">
            <w:pPr>
              <w:widowControl/>
              <w:spacing w:line="340" w:lineRule="exact"/>
              <w:ind w:left="6" w:leftChars="0" w:right="6" w:rightChars="0"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夹层玻璃</w:t>
            </w:r>
          </w:p>
        </w:tc>
        <w:tc>
          <w:tcPr>
            <w:tcW w:w="1530" w:type="dxa"/>
            <w:tcBorders>
              <w:tl2br w:val="nil"/>
              <w:tr2bl w:val="nil"/>
            </w:tcBorders>
            <w:vAlign w:val="center"/>
          </w:tcPr>
          <w:p w14:paraId="5EF94C7A">
            <w:pPr>
              <w:widowControl/>
              <w:spacing w:line="340" w:lineRule="exact"/>
              <w:ind w:left="6" w:leftChars="0" w:right="6" w:rightChars="0" w:firstLine="0" w:firstLineChars="0"/>
              <w:jc w:val="center"/>
              <w:textAlignment w:val="auto"/>
              <w:rPr>
                <w:rFonts w:hint="eastAsia" w:ascii="Times New Roman" w:hAnsi="Times New Roman" w:eastAsia="宋体" w:cs="宋体"/>
                <w:sz w:val="21"/>
                <w:szCs w:val="21"/>
                <w:lang w:val="en"/>
              </w:rPr>
            </w:pPr>
            <w:r>
              <w:rPr>
                <w:rFonts w:hint="eastAsia" w:ascii="Times New Roman" w:hAnsi="Times New Roman" w:eastAsia="宋体" w:cs="宋体"/>
                <w:kern w:val="0"/>
                <w:sz w:val="21"/>
                <w:szCs w:val="21"/>
                <w:lang w:bidi="ar"/>
              </w:rPr>
              <w:t>平方米</w:t>
            </w:r>
          </w:p>
        </w:tc>
        <w:tc>
          <w:tcPr>
            <w:tcW w:w="2501" w:type="dxa"/>
            <w:tcBorders>
              <w:tl2br w:val="nil"/>
              <w:tr2bl w:val="nil"/>
            </w:tcBorders>
            <w:vAlign w:val="center"/>
          </w:tcPr>
          <w:p w14:paraId="1C0C866F">
            <w:pPr>
              <w:widowControl/>
              <w:spacing w:line="340"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7500836</w:t>
            </w:r>
          </w:p>
        </w:tc>
      </w:tr>
      <w:tr w14:paraId="5458C4B6">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4506" w:type="dxa"/>
            <w:tcBorders>
              <w:tl2br w:val="nil"/>
              <w:tr2bl w:val="nil"/>
            </w:tcBorders>
            <w:vAlign w:val="center"/>
          </w:tcPr>
          <w:p w14:paraId="1E12488D">
            <w:pPr>
              <w:widowControl/>
              <w:spacing w:line="340" w:lineRule="exact"/>
              <w:ind w:left="6" w:leftChars="0" w:right="6" w:rightChars="0"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铜材</w:t>
            </w:r>
          </w:p>
        </w:tc>
        <w:tc>
          <w:tcPr>
            <w:tcW w:w="1530" w:type="dxa"/>
            <w:tcBorders>
              <w:tl2br w:val="nil"/>
              <w:tr2bl w:val="nil"/>
            </w:tcBorders>
            <w:vAlign w:val="center"/>
          </w:tcPr>
          <w:p w14:paraId="77F31A55">
            <w:pPr>
              <w:widowControl/>
              <w:spacing w:line="340" w:lineRule="exact"/>
              <w:ind w:left="6" w:leftChars="0" w:right="6" w:rightChars="0" w:firstLine="0" w:firstLineChars="0"/>
              <w:jc w:val="center"/>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rPr>
              <w:t>吨</w:t>
            </w:r>
          </w:p>
        </w:tc>
        <w:tc>
          <w:tcPr>
            <w:tcW w:w="2501" w:type="dxa"/>
            <w:tcBorders>
              <w:tl2br w:val="nil"/>
              <w:tr2bl w:val="nil"/>
            </w:tcBorders>
            <w:vAlign w:val="center"/>
          </w:tcPr>
          <w:p w14:paraId="7D46A0D3">
            <w:pPr>
              <w:widowControl/>
              <w:spacing w:line="340"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647658</w:t>
            </w:r>
          </w:p>
        </w:tc>
      </w:tr>
      <w:tr w14:paraId="51A0CAF5">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4506" w:type="dxa"/>
            <w:tcBorders>
              <w:tl2br w:val="nil"/>
              <w:tr2bl w:val="nil"/>
            </w:tcBorders>
            <w:vAlign w:val="center"/>
          </w:tcPr>
          <w:p w14:paraId="22A15ABF">
            <w:pPr>
              <w:widowControl/>
              <w:spacing w:line="340" w:lineRule="exact"/>
              <w:ind w:left="6" w:leftChars="0" w:right="6" w:rightChars="0"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工商用制冷、空调设备</w:t>
            </w:r>
          </w:p>
        </w:tc>
        <w:tc>
          <w:tcPr>
            <w:tcW w:w="1530" w:type="dxa"/>
            <w:tcBorders>
              <w:tl2br w:val="nil"/>
              <w:tr2bl w:val="nil"/>
            </w:tcBorders>
            <w:vAlign w:val="center"/>
          </w:tcPr>
          <w:p w14:paraId="1B19F91D">
            <w:pPr>
              <w:widowControl/>
              <w:spacing w:line="340" w:lineRule="exact"/>
              <w:ind w:left="6" w:leftChars="0" w:right="6" w:rightChars="0" w:firstLine="0" w:firstLineChars="0"/>
              <w:jc w:val="center"/>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rPr>
              <w:t>台（套）</w:t>
            </w:r>
          </w:p>
        </w:tc>
        <w:tc>
          <w:tcPr>
            <w:tcW w:w="2501" w:type="dxa"/>
            <w:tcBorders>
              <w:tl2br w:val="nil"/>
              <w:tr2bl w:val="nil"/>
            </w:tcBorders>
            <w:vAlign w:val="center"/>
          </w:tcPr>
          <w:p w14:paraId="4CF442DC">
            <w:pPr>
              <w:widowControl/>
              <w:spacing w:line="340"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283662</w:t>
            </w:r>
          </w:p>
        </w:tc>
      </w:tr>
      <w:tr w14:paraId="7D8AE8E1">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4506" w:type="dxa"/>
            <w:tcBorders>
              <w:tl2br w:val="nil"/>
              <w:tr2bl w:val="nil"/>
            </w:tcBorders>
            <w:vAlign w:val="center"/>
          </w:tcPr>
          <w:p w14:paraId="253A83AE">
            <w:pPr>
              <w:widowControl/>
              <w:spacing w:line="340" w:lineRule="exact"/>
              <w:ind w:left="6" w:leftChars="0" w:right="6" w:rightChars="0"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工业机器人</w:t>
            </w:r>
          </w:p>
        </w:tc>
        <w:tc>
          <w:tcPr>
            <w:tcW w:w="1530" w:type="dxa"/>
            <w:tcBorders>
              <w:tl2br w:val="nil"/>
              <w:tr2bl w:val="nil"/>
            </w:tcBorders>
            <w:vAlign w:val="center"/>
          </w:tcPr>
          <w:p w14:paraId="764DC056">
            <w:pPr>
              <w:widowControl/>
              <w:spacing w:line="340" w:lineRule="exact"/>
              <w:ind w:left="6" w:leftChars="0" w:right="6" w:rightChars="0" w:firstLine="0" w:firstLineChars="0"/>
              <w:jc w:val="center"/>
              <w:textAlignment w:val="auto"/>
              <w:rPr>
                <w:rFonts w:hint="eastAsia" w:ascii="Times New Roman" w:hAnsi="Times New Roman" w:eastAsia="宋体" w:cs="宋体"/>
                <w:sz w:val="21"/>
                <w:szCs w:val="21"/>
                <w:lang w:val="en"/>
              </w:rPr>
            </w:pPr>
            <w:r>
              <w:rPr>
                <w:rFonts w:hint="eastAsia" w:ascii="Times New Roman" w:hAnsi="Times New Roman" w:eastAsia="宋体" w:cs="宋体"/>
                <w:kern w:val="0"/>
                <w:sz w:val="21"/>
                <w:szCs w:val="21"/>
                <w:lang w:bidi="ar"/>
              </w:rPr>
              <w:t>套</w:t>
            </w:r>
          </w:p>
        </w:tc>
        <w:tc>
          <w:tcPr>
            <w:tcW w:w="2501" w:type="dxa"/>
            <w:tcBorders>
              <w:tl2br w:val="nil"/>
              <w:tr2bl w:val="nil"/>
            </w:tcBorders>
            <w:vAlign w:val="center"/>
          </w:tcPr>
          <w:p w14:paraId="77EB8164">
            <w:pPr>
              <w:widowControl/>
              <w:spacing w:line="340"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860</w:t>
            </w:r>
          </w:p>
        </w:tc>
      </w:tr>
      <w:tr w14:paraId="75039847">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4506" w:type="dxa"/>
            <w:tcBorders>
              <w:tl2br w:val="nil"/>
              <w:tr2bl w:val="nil"/>
            </w:tcBorders>
            <w:vAlign w:val="center"/>
          </w:tcPr>
          <w:p w14:paraId="354872B9">
            <w:pPr>
              <w:widowControl/>
              <w:spacing w:line="340" w:lineRule="exact"/>
              <w:ind w:left="6" w:leftChars="0" w:right="6" w:rightChars="0"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汽车</w:t>
            </w:r>
          </w:p>
        </w:tc>
        <w:tc>
          <w:tcPr>
            <w:tcW w:w="1530" w:type="dxa"/>
            <w:tcBorders>
              <w:tl2br w:val="nil"/>
              <w:tr2bl w:val="nil"/>
            </w:tcBorders>
            <w:vAlign w:val="center"/>
          </w:tcPr>
          <w:p w14:paraId="291B5597">
            <w:pPr>
              <w:widowControl/>
              <w:spacing w:line="340" w:lineRule="exact"/>
              <w:ind w:left="6" w:leftChars="0" w:right="6" w:rightChars="0" w:firstLine="0" w:firstLineChars="0"/>
              <w:jc w:val="center"/>
              <w:textAlignment w:val="auto"/>
              <w:rPr>
                <w:rFonts w:hint="eastAsia" w:ascii="Times New Roman" w:hAnsi="Times New Roman" w:eastAsia="宋体" w:cs="宋体"/>
                <w:sz w:val="21"/>
                <w:szCs w:val="21"/>
                <w:lang w:val="en"/>
              </w:rPr>
            </w:pPr>
            <w:r>
              <w:rPr>
                <w:rFonts w:hint="eastAsia" w:ascii="Times New Roman" w:hAnsi="Times New Roman" w:eastAsia="宋体" w:cs="宋体"/>
                <w:kern w:val="0"/>
                <w:sz w:val="21"/>
                <w:szCs w:val="21"/>
                <w:lang w:bidi="ar"/>
              </w:rPr>
              <w:t>辆</w:t>
            </w:r>
          </w:p>
        </w:tc>
        <w:tc>
          <w:tcPr>
            <w:tcW w:w="2501" w:type="dxa"/>
            <w:tcBorders>
              <w:tl2br w:val="nil"/>
              <w:tr2bl w:val="nil"/>
            </w:tcBorders>
            <w:vAlign w:val="center"/>
          </w:tcPr>
          <w:p w14:paraId="551699B4">
            <w:pPr>
              <w:widowControl/>
              <w:spacing w:line="340"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18534</w:t>
            </w:r>
          </w:p>
        </w:tc>
      </w:tr>
      <w:tr w14:paraId="42DB8276">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4506" w:type="dxa"/>
            <w:tcBorders>
              <w:tl2br w:val="nil"/>
              <w:tr2bl w:val="nil"/>
            </w:tcBorders>
            <w:vAlign w:val="center"/>
          </w:tcPr>
          <w:p w14:paraId="434F6F5F">
            <w:pPr>
              <w:widowControl/>
              <w:spacing w:line="340" w:lineRule="exact"/>
              <w:ind w:left="6" w:leftChars="0" w:right="6" w:rightChars="0" w:firstLine="42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其中：新能源汽车</w:t>
            </w:r>
          </w:p>
        </w:tc>
        <w:tc>
          <w:tcPr>
            <w:tcW w:w="1530" w:type="dxa"/>
            <w:tcBorders>
              <w:tl2br w:val="nil"/>
              <w:tr2bl w:val="nil"/>
            </w:tcBorders>
            <w:vAlign w:val="center"/>
          </w:tcPr>
          <w:p w14:paraId="61C53FBA">
            <w:pPr>
              <w:widowControl/>
              <w:spacing w:line="340" w:lineRule="exact"/>
              <w:ind w:left="6" w:leftChars="0" w:right="6" w:rightChars="0" w:firstLine="0" w:firstLineChars="0"/>
              <w:jc w:val="center"/>
              <w:textAlignment w:val="auto"/>
              <w:rPr>
                <w:rFonts w:hint="eastAsia" w:ascii="Times New Roman" w:hAnsi="Times New Roman" w:eastAsia="宋体" w:cs="宋体"/>
                <w:sz w:val="21"/>
                <w:szCs w:val="21"/>
                <w:lang w:val="en"/>
              </w:rPr>
            </w:pPr>
            <w:r>
              <w:rPr>
                <w:rFonts w:hint="eastAsia" w:ascii="Times New Roman" w:hAnsi="Times New Roman" w:eastAsia="宋体" w:cs="宋体"/>
                <w:kern w:val="0"/>
                <w:sz w:val="21"/>
                <w:szCs w:val="21"/>
                <w:lang w:bidi="ar"/>
              </w:rPr>
              <w:t>辆</w:t>
            </w:r>
          </w:p>
        </w:tc>
        <w:tc>
          <w:tcPr>
            <w:tcW w:w="2501" w:type="dxa"/>
            <w:tcBorders>
              <w:tl2br w:val="nil"/>
              <w:tr2bl w:val="nil"/>
            </w:tcBorders>
            <w:vAlign w:val="center"/>
          </w:tcPr>
          <w:p w14:paraId="4B338CB0">
            <w:pPr>
              <w:widowControl/>
              <w:spacing w:line="340"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489</w:t>
            </w:r>
          </w:p>
        </w:tc>
      </w:tr>
      <w:tr w14:paraId="485865C1">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4506" w:type="dxa"/>
            <w:tcBorders>
              <w:tl2br w:val="nil"/>
              <w:tr2bl w:val="nil"/>
            </w:tcBorders>
            <w:vAlign w:val="center"/>
          </w:tcPr>
          <w:p w14:paraId="5B92B909">
            <w:pPr>
              <w:widowControl/>
              <w:spacing w:line="340" w:lineRule="exact"/>
              <w:ind w:left="6" w:leftChars="0" w:right="6" w:rightChars="0"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摩托车整车</w:t>
            </w:r>
          </w:p>
        </w:tc>
        <w:tc>
          <w:tcPr>
            <w:tcW w:w="1530" w:type="dxa"/>
            <w:tcBorders>
              <w:tl2br w:val="nil"/>
              <w:tr2bl w:val="nil"/>
            </w:tcBorders>
            <w:vAlign w:val="center"/>
          </w:tcPr>
          <w:p w14:paraId="0B1E7167">
            <w:pPr>
              <w:widowControl/>
              <w:spacing w:line="340" w:lineRule="exact"/>
              <w:ind w:left="6" w:leftChars="0" w:right="6" w:rightChars="0" w:firstLine="0" w:firstLineChars="0"/>
              <w:jc w:val="center"/>
              <w:textAlignment w:val="auto"/>
              <w:rPr>
                <w:rFonts w:hint="eastAsia" w:ascii="Times New Roman" w:hAnsi="Times New Roman" w:eastAsia="宋体" w:cs="宋体"/>
                <w:sz w:val="21"/>
                <w:szCs w:val="21"/>
                <w:lang w:val="en"/>
              </w:rPr>
            </w:pPr>
            <w:r>
              <w:rPr>
                <w:rFonts w:hint="eastAsia" w:ascii="Times New Roman" w:hAnsi="Times New Roman" w:eastAsia="宋体" w:cs="宋体"/>
                <w:kern w:val="0"/>
                <w:sz w:val="21"/>
                <w:szCs w:val="21"/>
                <w:lang w:bidi="ar"/>
              </w:rPr>
              <w:t>辆</w:t>
            </w:r>
          </w:p>
        </w:tc>
        <w:tc>
          <w:tcPr>
            <w:tcW w:w="2501" w:type="dxa"/>
            <w:tcBorders>
              <w:tl2br w:val="nil"/>
              <w:tr2bl w:val="nil"/>
            </w:tcBorders>
            <w:vAlign w:val="center"/>
          </w:tcPr>
          <w:p w14:paraId="16551903">
            <w:pPr>
              <w:widowControl/>
              <w:spacing w:line="340"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1120975</w:t>
            </w:r>
          </w:p>
        </w:tc>
      </w:tr>
      <w:tr w14:paraId="66BE9A86">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4506" w:type="dxa"/>
            <w:tcBorders>
              <w:tl2br w:val="nil"/>
              <w:tr2bl w:val="nil"/>
            </w:tcBorders>
            <w:vAlign w:val="center"/>
          </w:tcPr>
          <w:p w14:paraId="63B1E32C">
            <w:pPr>
              <w:widowControl/>
              <w:spacing w:line="340" w:lineRule="exact"/>
              <w:ind w:left="6" w:leftChars="0" w:right="6" w:rightChars="0"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电动自行车</w:t>
            </w:r>
          </w:p>
        </w:tc>
        <w:tc>
          <w:tcPr>
            <w:tcW w:w="1530" w:type="dxa"/>
            <w:tcBorders>
              <w:tl2br w:val="nil"/>
              <w:tr2bl w:val="nil"/>
            </w:tcBorders>
            <w:vAlign w:val="center"/>
          </w:tcPr>
          <w:p w14:paraId="4D47D702">
            <w:pPr>
              <w:widowControl/>
              <w:spacing w:line="340" w:lineRule="exact"/>
              <w:ind w:left="6" w:leftChars="0" w:right="6" w:rightChars="0" w:firstLine="0" w:firstLineChars="0"/>
              <w:jc w:val="center"/>
              <w:textAlignment w:val="auto"/>
              <w:rPr>
                <w:rFonts w:hint="eastAsia" w:ascii="Times New Roman" w:hAnsi="Times New Roman" w:eastAsia="宋体" w:cs="宋体"/>
                <w:sz w:val="21"/>
                <w:szCs w:val="21"/>
                <w:lang w:val="en"/>
              </w:rPr>
            </w:pPr>
            <w:r>
              <w:rPr>
                <w:rFonts w:hint="eastAsia" w:ascii="Times New Roman" w:hAnsi="Times New Roman" w:eastAsia="宋体" w:cs="宋体"/>
                <w:kern w:val="0"/>
                <w:sz w:val="21"/>
                <w:szCs w:val="21"/>
                <w:lang w:bidi="ar"/>
              </w:rPr>
              <w:t>辆</w:t>
            </w:r>
          </w:p>
        </w:tc>
        <w:tc>
          <w:tcPr>
            <w:tcW w:w="2501" w:type="dxa"/>
            <w:tcBorders>
              <w:tl2br w:val="nil"/>
              <w:tr2bl w:val="nil"/>
            </w:tcBorders>
            <w:vAlign w:val="center"/>
          </w:tcPr>
          <w:p w14:paraId="74B29729">
            <w:pPr>
              <w:widowControl/>
              <w:spacing w:line="340"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51853</w:t>
            </w:r>
          </w:p>
        </w:tc>
      </w:tr>
      <w:tr w14:paraId="4304B805">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4506" w:type="dxa"/>
            <w:tcBorders>
              <w:tl2br w:val="nil"/>
              <w:tr2bl w:val="nil"/>
            </w:tcBorders>
            <w:vAlign w:val="center"/>
          </w:tcPr>
          <w:p w14:paraId="5FC59EA9">
            <w:pPr>
              <w:widowControl/>
              <w:spacing w:line="340" w:lineRule="exact"/>
              <w:ind w:right="6" w:rightChars="0"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电动机</w:t>
            </w:r>
          </w:p>
        </w:tc>
        <w:tc>
          <w:tcPr>
            <w:tcW w:w="1530" w:type="dxa"/>
            <w:tcBorders>
              <w:tl2br w:val="nil"/>
              <w:tr2bl w:val="nil"/>
            </w:tcBorders>
            <w:vAlign w:val="center"/>
          </w:tcPr>
          <w:p w14:paraId="7387F76A">
            <w:pPr>
              <w:widowControl/>
              <w:spacing w:line="340" w:lineRule="exact"/>
              <w:ind w:left="6" w:leftChars="0" w:right="6" w:rightChars="0" w:firstLine="0" w:firstLineChars="0"/>
              <w:jc w:val="center"/>
              <w:textAlignment w:val="auto"/>
              <w:rPr>
                <w:rFonts w:hint="eastAsia" w:ascii="Times New Roman" w:hAnsi="Times New Roman" w:eastAsia="宋体" w:cs="宋体"/>
                <w:sz w:val="21"/>
                <w:szCs w:val="21"/>
                <w:lang w:val="en"/>
              </w:rPr>
            </w:pPr>
            <w:r>
              <w:rPr>
                <w:rFonts w:hint="eastAsia" w:ascii="Times New Roman" w:hAnsi="Times New Roman" w:eastAsia="宋体" w:cs="宋体"/>
                <w:kern w:val="0"/>
                <w:sz w:val="21"/>
                <w:szCs w:val="21"/>
                <w:lang w:bidi="ar"/>
              </w:rPr>
              <w:t>千瓦</w:t>
            </w:r>
          </w:p>
        </w:tc>
        <w:tc>
          <w:tcPr>
            <w:tcW w:w="2501" w:type="dxa"/>
            <w:tcBorders>
              <w:tl2br w:val="nil"/>
              <w:tr2bl w:val="nil"/>
            </w:tcBorders>
            <w:vAlign w:val="center"/>
          </w:tcPr>
          <w:p w14:paraId="307BDF12">
            <w:pPr>
              <w:widowControl/>
              <w:spacing w:line="340"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33321961</w:t>
            </w:r>
          </w:p>
        </w:tc>
      </w:tr>
      <w:tr w14:paraId="7B768745">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4506" w:type="dxa"/>
            <w:tcBorders>
              <w:tl2br w:val="nil"/>
              <w:tr2bl w:val="nil"/>
            </w:tcBorders>
            <w:vAlign w:val="center"/>
          </w:tcPr>
          <w:p w14:paraId="29103BD7">
            <w:pPr>
              <w:widowControl/>
              <w:spacing w:line="340" w:lineRule="exact"/>
              <w:ind w:right="6" w:rightChars="0"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充电桩</w:t>
            </w:r>
          </w:p>
        </w:tc>
        <w:tc>
          <w:tcPr>
            <w:tcW w:w="1530" w:type="dxa"/>
            <w:tcBorders>
              <w:tl2br w:val="nil"/>
              <w:tr2bl w:val="nil"/>
            </w:tcBorders>
            <w:vAlign w:val="center"/>
          </w:tcPr>
          <w:p w14:paraId="2F8B6271">
            <w:pPr>
              <w:widowControl/>
              <w:spacing w:line="340" w:lineRule="exact"/>
              <w:ind w:left="6" w:leftChars="0" w:right="6" w:rightChars="0" w:firstLine="0" w:firstLineChars="0"/>
              <w:jc w:val="center"/>
              <w:textAlignment w:val="auto"/>
              <w:rPr>
                <w:rFonts w:hint="eastAsia" w:ascii="Times New Roman" w:hAnsi="Times New Roman" w:eastAsia="宋体" w:cs="宋体"/>
                <w:sz w:val="21"/>
                <w:szCs w:val="21"/>
                <w:lang w:val="en"/>
              </w:rPr>
            </w:pPr>
            <w:r>
              <w:rPr>
                <w:rFonts w:hint="eastAsia" w:ascii="Times New Roman" w:hAnsi="Times New Roman" w:eastAsia="宋体" w:cs="宋体"/>
                <w:kern w:val="0"/>
                <w:sz w:val="21"/>
                <w:szCs w:val="21"/>
                <w:lang w:bidi="ar"/>
              </w:rPr>
              <w:t>个</w:t>
            </w:r>
          </w:p>
        </w:tc>
        <w:tc>
          <w:tcPr>
            <w:tcW w:w="2501" w:type="dxa"/>
            <w:tcBorders>
              <w:tl2br w:val="nil"/>
              <w:tr2bl w:val="nil"/>
            </w:tcBorders>
            <w:vAlign w:val="center"/>
          </w:tcPr>
          <w:p w14:paraId="556637C3">
            <w:pPr>
              <w:widowControl/>
              <w:spacing w:line="340"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8137</w:t>
            </w:r>
          </w:p>
        </w:tc>
      </w:tr>
      <w:tr w14:paraId="2805CFA3">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4506" w:type="dxa"/>
            <w:tcBorders>
              <w:tl2br w:val="nil"/>
              <w:tr2bl w:val="nil"/>
            </w:tcBorders>
            <w:vAlign w:val="center"/>
          </w:tcPr>
          <w:p w14:paraId="3F98C184">
            <w:pPr>
              <w:widowControl/>
              <w:spacing w:line="340" w:lineRule="exact"/>
              <w:ind w:right="6" w:rightChars="0"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液晶显示屏</w:t>
            </w:r>
          </w:p>
        </w:tc>
        <w:tc>
          <w:tcPr>
            <w:tcW w:w="1530" w:type="dxa"/>
            <w:tcBorders>
              <w:tl2br w:val="nil"/>
              <w:tr2bl w:val="nil"/>
            </w:tcBorders>
            <w:vAlign w:val="center"/>
          </w:tcPr>
          <w:p w14:paraId="1EE91A34">
            <w:pPr>
              <w:widowControl/>
              <w:spacing w:line="340" w:lineRule="exact"/>
              <w:ind w:left="6" w:leftChars="0" w:right="6" w:rightChars="0" w:firstLine="0" w:firstLineChars="0"/>
              <w:jc w:val="center"/>
              <w:textAlignment w:val="auto"/>
              <w:rPr>
                <w:rFonts w:hint="eastAsia" w:ascii="Times New Roman" w:hAnsi="Times New Roman" w:eastAsia="宋体" w:cs="宋体"/>
                <w:sz w:val="21"/>
                <w:szCs w:val="21"/>
                <w:lang w:val="en"/>
              </w:rPr>
            </w:pPr>
            <w:r>
              <w:rPr>
                <w:rFonts w:hint="eastAsia" w:ascii="Times New Roman" w:hAnsi="Times New Roman" w:eastAsia="宋体" w:cs="宋体"/>
                <w:kern w:val="0"/>
                <w:sz w:val="21"/>
                <w:szCs w:val="21"/>
                <w:lang w:bidi="ar"/>
              </w:rPr>
              <w:t>万片</w:t>
            </w:r>
          </w:p>
        </w:tc>
        <w:tc>
          <w:tcPr>
            <w:tcW w:w="2501" w:type="dxa"/>
            <w:tcBorders>
              <w:tl2br w:val="nil"/>
              <w:tr2bl w:val="nil"/>
            </w:tcBorders>
            <w:vAlign w:val="center"/>
          </w:tcPr>
          <w:p w14:paraId="1E0685BF">
            <w:pPr>
              <w:widowControl/>
              <w:spacing w:line="340"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867</w:t>
            </w:r>
          </w:p>
        </w:tc>
      </w:tr>
      <w:tr w14:paraId="625B4A1B">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4506" w:type="dxa"/>
            <w:tcBorders>
              <w:bottom w:val="single" w:color="auto" w:sz="12" w:space="0"/>
            </w:tcBorders>
            <w:vAlign w:val="center"/>
          </w:tcPr>
          <w:p w14:paraId="67DA0BB2">
            <w:pPr>
              <w:widowControl/>
              <w:spacing w:line="340" w:lineRule="exact"/>
              <w:ind w:right="6" w:rightChars="0" w:firstLine="0" w:firstLineChars="0"/>
              <w:jc w:val="left"/>
              <w:textAlignment w:val="auto"/>
              <w:rPr>
                <w:rFonts w:hint="eastAsia" w:ascii="Times New Roman" w:hAnsi="Times New Roman" w:eastAsia="宋体" w:cs="宋体"/>
                <w:sz w:val="21"/>
                <w:szCs w:val="21"/>
              </w:rPr>
            </w:pPr>
            <w:r>
              <w:rPr>
                <w:rFonts w:hint="eastAsia" w:ascii="Times New Roman" w:hAnsi="Times New Roman" w:eastAsia="宋体" w:cs="宋体"/>
                <w:kern w:val="0"/>
                <w:sz w:val="21"/>
                <w:szCs w:val="21"/>
                <w:lang w:bidi="ar"/>
              </w:rPr>
              <w:t>光学仪器</w:t>
            </w:r>
          </w:p>
        </w:tc>
        <w:tc>
          <w:tcPr>
            <w:tcW w:w="1530" w:type="dxa"/>
            <w:tcBorders>
              <w:bottom w:val="single" w:color="auto" w:sz="12" w:space="0"/>
            </w:tcBorders>
            <w:vAlign w:val="center"/>
          </w:tcPr>
          <w:p w14:paraId="4A7B683C">
            <w:pPr>
              <w:widowControl/>
              <w:spacing w:line="340" w:lineRule="exact"/>
              <w:ind w:left="6" w:leftChars="0" w:right="6" w:rightChars="0" w:firstLine="0" w:firstLineChars="0"/>
              <w:jc w:val="center"/>
              <w:textAlignment w:val="auto"/>
              <w:rPr>
                <w:rFonts w:hint="eastAsia" w:ascii="Times New Roman" w:hAnsi="Times New Roman" w:eastAsia="宋体" w:cs="宋体"/>
                <w:sz w:val="21"/>
                <w:szCs w:val="21"/>
                <w:lang w:val="en"/>
              </w:rPr>
            </w:pPr>
            <w:r>
              <w:rPr>
                <w:rFonts w:hint="eastAsia" w:ascii="Times New Roman" w:hAnsi="Times New Roman" w:eastAsia="宋体" w:cs="宋体"/>
                <w:kern w:val="0"/>
                <w:sz w:val="21"/>
                <w:szCs w:val="21"/>
                <w:lang w:bidi="ar"/>
              </w:rPr>
              <w:t>台（个）</w:t>
            </w:r>
          </w:p>
        </w:tc>
        <w:tc>
          <w:tcPr>
            <w:tcW w:w="2501" w:type="dxa"/>
            <w:tcBorders>
              <w:bottom w:val="single" w:color="auto" w:sz="12" w:space="0"/>
            </w:tcBorders>
            <w:vAlign w:val="center"/>
          </w:tcPr>
          <w:p w14:paraId="4B12B2DF">
            <w:pPr>
              <w:widowControl/>
              <w:spacing w:line="340" w:lineRule="exact"/>
              <w:ind w:firstLine="0" w:firstLineChars="0"/>
              <w:jc w:val="right"/>
              <w:textAlignment w:val="auto"/>
              <w:rPr>
                <w:rFonts w:hint="eastAsia" w:ascii="Times New Roman" w:hAnsi="Times New Roman" w:eastAsia="宋体" w:cs="宋体"/>
                <w:sz w:val="21"/>
                <w:szCs w:val="21"/>
                <w:lang w:val="en"/>
              </w:rPr>
            </w:pPr>
            <w:r>
              <w:rPr>
                <w:rFonts w:hint="eastAsia" w:ascii="Times New Roman" w:hAnsi="Times New Roman" w:eastAsia="宋体" w:cs="宋体"/>
                <w:sz w:val="21"/>
                <w:szCs w:val="21"/>
                <w:lang w:val="en"/>
              </w:rPr>
              <w:t>1529427</w:t>
            </w:r>
          </w:p>
        </w:tc>
      </w:tr>
    </w:tbl>
    <w:p w14:paraId="2C235E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黑体" w:hAnsi="黑体" w:eastAsia="黑体" w:cs="黑体"/>
          <w:color w:val="0C0C0C"/>
          <w:kern w:val="2"/>
          <w:sz w:val="32"/>
          <w:szCs w:val="32"/>
          <w:u w:val="none"/>
          <w:lang w:val="en-US" w:eastAsia="zh-CN" w:bidi="ar-SA"/>
        </w:rPr>
      </w:pPr>
      <w:r>
        <w:rPr>
          <w:rFonts w:hint="eastAsia" w:ascii="黑体" w:hAnsi="黑体" w:eastAsia="黑体" w:cs="黑体"/>
          <w:color w:val="0C0C0C"/>
          <w:kern w:val="2"/>
          <w:sz w:val="32"/>
          <w:szCs w:val="32"/>
          <w:u w:val="none"/>
          <w:lang w:val="en-US" w:eastAsia="zh-CN" w:bidi="ar-SA"/>
        </w:rPr>
        <w:t>二、建筑业</w:t>
      </w:r>
    </w:p>
    <w:p w14:paraId="71B1CEA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楷体_GB2312" w:hAnsi="楷体_GB2312" w:eastAsia="楷体_GB2312" w:cs="楷体_GB2312"/>
          <w:color w:val="0C0C0C"/>
          <w:kern w:val="2"/>
          <w:sz w:val="32"/>
          <w:szCs w:val="32"/>
          <w:u w:val="none"/>
          <w:lang w:val="en-US" w:eastAsia="zh-CN" w:bidi="ar-SA"/>
        </w:rPr>
      </w:pPr>
      <w:r>
        <w:rPr>
          <w:rFonts w:hint="eastAsia" w:ascii="楷体_GB2312" w:hAnsi="楷体_GB2312" w:eastAsia="楷体_GB2312" w:cs="楷体_GB2312"/>
          <w:i w:val="0"/>
          <w:caps w:val="0"/>
          <w:color w:val="0C0C0C"/>
          <w:spacing w:val="0"/>
          <w:kern w:val="0"/>
          <w:sz w:val="32"/>
          <w:szCs w:val="32"/>
          <w:highlight w:val="none"/>
          <w:lang w:val="en-US" w:eastAsia="zh-CN" w:bidi="ar"/>
        </w:rPr>
        <w:t>（一）企业法人单位数和从业人员</w:t>
      </w:r>
    </w:p>
    <w:p w14:paraId="34457C9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仿宋_GB2312"/>
          <w:color w:val="0C0C0C"/>
          <w:kern w:val="2"/>
          <w:sz w:val="32"/>
          <w:szCs w:val="32"/>
          <w:u w:val="none"/>
          <w:lang w:val="en-US" w:eastAsia="zh-CN" w:bidi="ar-SA"/>
        </w:rPr>
      </w:pPr>
      <w:r>
        <w:rPr>
          <w:rFonts w:hint="eastAsia" w:ascii="Times New Roman" w:hAnsi="Times New Roman" w:eastAsia="仿宋_GB2312" w:cs="仿宋_GB2312"/>
          <w:color w:val="0C0C0C"/>
          <w:kern w:val="2"/>
          <w:sz w:val="32"/>
          <w:szCs w:val="32"/>
          <w:u w:val="none"/>
          <w:lang w:val="en-US" w:eastAsia="zh-CN" w:bidi="ar-SA"/>
        </w:rPr>
        <w:t>2023年末，全区共有建筑业企业法人单位4555个，比2018年末增长</w:t>
      </w:r>
      <w:r>
        <w:rPr>
          <w:rFonts w:hint="eastAsia" w:ascii="Times New Roman" w:hAnsi="Times New Roman" w:eastAsia="仿宋_GB2312" w:cs="仿宋_GB2312"/>
          <w:color w:val="0C0C0C"/>
          <w:sz w:val="32"/>
          <w:szCs w:val="32"/>
          <w:u w:val="none"/>
          <w:lang w:val="en-US" w:eastAsia="zh-CN"/>
        </w:rPr>
        <w:t>1.0倍</w:t>
      </w:r>
      <w:r>
        <w:rPr>
          <w:rFonts w:hint="eastAsia" w:ascii="Times New Roman" w:hAnsi="Times New Roman" w:eastAsia="仿宋_GB2312" w:cs="仿宋_GB2312"/>
          <w:color w:val="0C0C0C"/>
          <w:kern w:val="2"/>
          <w:sz w:val="32"/>
          <w:szCs w:val="32"/>
          <w:u w:val="none"/>
          <w:lang w:val="en-US" w:eastAsia="zh-CN" w:bidi="ar-SA"/>
        </w:rPr>
        <w:t>；从业人员</w:t>
      </w:r>
      <w:r>
        <w:rPr>
          <w:rFonts w:hint="eastAsia" w:ascii="Times New Roman" w:hAnsi="Times New Roman" w:eastAsia="仿宋_GB2312" w:cs="仿宋_GB2312"/>
          <w:color w:val="0C0C0C"/>
          <w:sz w:val="32"/>
          <w:szCs w:val="32"/>
          <w:u w:val="none"/>
          <w:lang w:val="en-US" w:eastAsia="zh-CN"/>
        </w:rPr>
        <w:t>6.30万</w:t>
      </w:r>
      <w:r>
        <w:rPr>
          <w:rFonts w:hint="eastAsia" w:ascii="Times New Roman" w:hAnsi="Times New Roman" w:eastAsia="仿宋_GB2312" w:cs="仿宋_GB2312"/>
          <w:color w:val="0C0C0C"/>
          <w:kern w:val="2"/>
          <w:sz w:val="32"/>
          <w:szCs w:val="32"/>
          <w:u w:val="none"/>
          <w:lang w:val="en-US" w:eastAsia="zh-CN" w:bidi="ar-SA"/>
        </w:rPr>
        <w:t>人，比2018年末增长1.2倍。</w:t>
      </w:r>
    </w:p>
    <w:p w14:paraId="67DE5E6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仿宋_GB2312"/>
          <w:color w:val="0C0C0C"/>
          <w:kern w:val="2"/>
          <w:sz w:val="32"/>
          <w:szCs w:val="32"/>
          <w:u w:val="none"/>
          <w:lang w:val="en-US" w:eastAsia="zh-CN" w:bidi="ar-SA"/>
        </w:rPr>
      </w:pPr>
      <w:r>
        <w:rPr>
          <w:rFonts w:hint="eastAsia" w:ascii="Times New Roman" w:hAnsi="Times New Roman" w:eastAsia="仿宋_GB2312" w:cs="仿宋_GB2312"/>
          <w:color w:val="0C0C0C"/>
          <w:kern w:val="2"/>
          <w:sz w:val="32"/>
          <w:szCs w:val="32"/>
          <w:u w:val="none"/>
          <w:lang w:val="en-US" w:eastAsia="zh-CN" w:bidi="ar-SA"/>
        </w:rPr>
        <w:t>建筑业企业法人单位中，内资企业</w:t>
      </w:r>
      <w:r>
        <w:rPr>
          <w:rFonts w:hint="eastAsia" w:ascii="Times New Roman" w:hAnsi="Times New Roman" w:eastAsia="仿宋_GB2312" w:cs="仿宋_GB2312"/>
          <w:color w:val="0C0C0C"/>
          <w:sz w:val="32"/>
          <w:szCs w:val="32"/>
          <w:u w:val="none"/>
          <w:lang w:val="en-US" w:eastAsia="zh-CN"/>
        </w:rPr>
        <w:t>4552</w:t>
      </w:r>
      <w:r>
        <w:rPr>
          <w:rFonts w:hint="eastAsia" w:ascii="Times New Roman" w:hAnsi="Times New Roman" w:eastAsia="仿宋_GB2312" w:cs="仿宋_GB2312"/>
          <w:color w:val="0C0C0C"/>
          <w:kern w:val="2"/>
          <w:sz w:val="32"/>
          <w:szCs w:val="32"/>
          <w:u w:val="none"/>
          <w:lang w:val="en-US" w:eastAsia="zh-CN" w:bidi="ar-SA"/>
        </w:rPr>
        <w:t>个，占99.9%；港澳台投资企业</w:t>
      </w:r>
      <w:r>
        <w:rPr>
          <w:rFonts w:hint="eastAsia" w:ascii="Times New Roman" w:hAnsi="Times New Roman" w:eastAsia="仿宋_GB2312" w:cs="仿宋_GB2312"/>
          <w:color w:val="0C0C0C"/>
          <w:sz w:val="32"/>
          <w:szCs w:val="32"/>
          <w:u w:val="none"/>
          <w:lang w:val="en-US" w:eastAsia="zh-CN"/>
        </w:rPr>
        <w:t>3</w:t>
      </w:r>
      <w:r>
        <w:rPr>
          <w:rFonts w:hint="eastAsia" w:ascii="Times New Roman" w:hAnsi="Times New Roman" w:eastAsia="仿宋_GB2312" w:cs="仿宋_GB2312"/>
          <w:color w:val="0C0C0C"/>
          <w:kern w:val="2"/>
          <w:sz w:val="32"/>
          <w:szCs w:val="32"/>
          <w:u w:val="none"/>
          <w:lang w:val="en-US" w:eastAsia="zh-CN" w:bidi="ar-SA"/>
        </w:rPr>
        <w:t>个，占</w:t>
      </w:r>
      <w:r>
        <w:rPr>
          <w:rFonts w:hint="eastAsia" w:ascii="Times New Roman" w:hAnsi="Times New Roman" w:eastAsia="仿宋_GB2312" w:cs="仿宋_GB2312"/>
          <w:color w:val="0C0C0C"/>
          <w:sz w:val="32"/>
          <w:szCs w:val="32"/>
          <w:u w:val="none"/>
          <w:lang w:val="en-US" w:eastAsia="zh-CN"/>
        </w:rPr>
        <w:t>0.1</w:t>
      </w:r>
      <w:r>
        <w:rPr>
          <w:rFonts w:hint="eastAsia" w:ascii="Times New Roman" w:hAnsi="Times New Roman" w:eastAsia="仿宋_GB2312" w:cs="仿宋_GB2312"/>
          <w:color w:val="0C0C0C"/>
          <w:kern w:val="2"/>
          <w:sz w:val="32"/>
          <w:szCs w:val="32"/>
          <w:u w:val="none"/>
          <w:lang w:val="en-US" w:eastAsia="zh-CN" w:bidi="ar-SA"/>
        </w:rPr>
        <w:t>%。</w:t>
      </w:r>
    </w:p>
    <w:p w14:paraId="2DDC56E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宋体" w:cs="宋体"/>
          <w:b/>
          <w:i w:val="0"/>
          <w:caps w:val="0"/>
          <w:color w:val="0C0C0C"/>
          <w:spacing w:val="0"/>
          <w:w w:val="90"/>
          <w:kern w:val="0"/>
          <w:sz w:val="30"/>
          <w:szCs w:val="30"/>
          <w:highlight w:val="none"/>
          <w:lang w:val="en-US" w:eastAsia="zh-CN" w:bidi="ar"/>
        </w:rPr>
      </w:pPr>
      <w:r>
        <w:rPr>
          <w:rFonts w:hint="eastAsia" w:ascii="Times New Roman" w:hAnsi="Times New Roman" w:eastAsia="仿宋_GB2312" w:cs="仿宋_GB2312"/>
          <w:color w:val="0C0C0C"/>
          <w:kern w:val="2"/>
          <w:sz w:val="32"/>
          <w:szCs w:val="32"/>
          <w:u w:val="none"/>
          <w:lang w:val="en-US" w:eastAsia="zh-CN" w:bidi="ar-SA"/>
        </w:rPr>
        <w:t>建筑业企业法人单位从业人员中，内资企业</w:t>
      </w:r>
      <w:r>
        <w:rPr>
          <w:rFonts w:hint="eastAsia" w:ascii="Times New Roman" w:hAnsi="Times New Roman" w:eastAsia="仿宋_GB2312" w:cs="仿宋_GB2312"/>
          <w:color w:val="0C0C0C"/>
          <w:sz w:val="32"/>
          <w:szCs w:val="32"/>
          <w:u w:val="none"/>
          <w:lang w:val="en-US" w:eastAsia="zh-CN"/>
        </w:rPr>
        <w:t>6.29万</w:t>
      </w:r>
      <w:r>
        <w:rPr>
          <w:rFonts w:hint="eastAsia" w:ascii="Times New Roman" w:hAnsi="Times New Roman" w:eastAsia="仿宋_GB2312" w:cs="仿宋_GB2312"/>
          <w:color w:val="0C0C0C"/>
          <w:kern w:val="2"/>
          <w:sz w:val="32"/>
          <w:szCs w:val="32"/>
          <w:u w:val="none"/>
          <w:lang w:val="en-US" w:eastAsia="zh-CN" w:bidi="ar-SA"/>
        </w:rPr>
        <w:t>人，占</w:t>
      </w:r>
      <w:r>
        <w:rPr>
          <w:rFonts w:hint="eastAsia" w:ascii="Times New Roman" w:hAnsi="Times New Roman" w:eastAsia="仿宋_GB2312" w:cs="仿宋_GB2312"/>
          <w:color w:val="0C0C0C"/>
          <w:sz w:val="32"/>
          <w:szCs w:val="32"/>
          <w:u w:val="none"/>
          <w:lang w:val="en-US" w:eastAsia="zh-CN"/>
        </w:rPr>
        <w:t>99.9</w:t>
      </w:r>
      <w:r>
        <w:rPr>
          <w:rFonts w:hint="eastAsia" w:ascii="Times New Roman" w:hAnsi="Times New Roman" w:eastAsia="仿宋_GB2312" w:cs="仿宋_GB2312"/>
          <w:color w:val="0C0C0C"/>
          <w:kern w:val="2"/>
          <w:sz w:val="32"/>
          <w:szCs w:val="32"/>
          <w:u w:val="none"/>
          <w:lang w:val="en-US" w:eastAsia="zh-CN" w:bidi="ar-SA"/>
        </w:rPr>
        <w:t>%；港澳台投资企业</w:t>
      </w:r>
      <w:r>
        <w:rPr>
          <w:rFonts w:hint="eastAsia" w:ascii="Times New Roman" w:hAnsi="Times New Roman" w:eastAsia="仿宋_GB2312" w:cs="仿宋_GB2312"/>
          <w:color w:val="0C0C0C"/>
          <w:sz w:val="32"/>
          <w:szCs w:val="32"/>
          <w:u w:val="none"/>
          <w:lang w:val="en-US" w:eastAsia="zh-CN"/>
        </w:rPr>
        <w:t>36</w:t>
      </w:r>
      <w:r>
        <w:rPr>
          <w:rFonts w:hint="eastAsia" w:ascii="Times New Roman" w:hAnsi="Times New Roman" w:eastAsia="仿宋_GB2312" w:cs="仿宋_GB2312"/>
          <w:color w:val="0C0C0C"/>
          <w:kern w:val="2"/>
          <w:sz w:val="32"/>
          <w:szCs w:val="32"/>
          <w:u w:val="none"/>
          <w:lang w:val="en-US" w:eastAsia="zh-CN" w:bidi="ar-SA"/>
        </w:rPr>
        <w:t>人，占</w:t>
      </w:r>
      <w:r>
        <w:rPr>
          <w:rFonts w:hint="eastAsia" w:ascii="Times New Roman" w:hAnsi="Times New Roman" w:eastAsia="仿宋_GB2312" w:cs="仿宋_GB2312"/>
          <w:color w:val="0C0C0C"/>
          <w:sz w:val="32"/>
          <w:szCs w:val="32"/>
          <w:u w:val="none"/>
          <w:lang w:val="en-US" w:eastAsia="zh-CN"/>
        </w:rPr>
        <w:t>0.1</w:t>
      </w:r>
      <w:r>
        <w:rPr>
          <w:rFonts w:hint="eastAsia" w:ascii="Times New Roman" w:hAnsi="Times New Roman" w:eastAsia="仿宋_GB2312" w:cs="仿宋_GB2312"/>
          <w:color w:val="0C0C0C"/>
          <w:kern w:val="2"/>
          <w:sz w:val="32"/>
          <w:szCs w:val="32"/>
          <w:u w:val="none"/>
          <w:lang w:val="en-US" w:eastAsia="zh-CN" w:bidi="ar-SA"/>
        </w:rPr>
        <w:t>%（详见表3-6）。</w:t>
      </w:r>
    </w:p>
    <w:p w14:paraId="7D38DF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auto"/>
        <w:rPr>
          <w:rFonts w:hint="eastAsia" w:ascii="Times New Roman" w:hAnsi="Times New Roman" w:eastAsia="宋体" w:cs="宋体"/>
          <w:b/>
          <w:i w:val="0"/>
          <w:caps w:val="0"/>
          <w:color w:val="0C0C0C"/>
          <w:spacing w:val="0"/>
          <w:w w:val="90"/>
          <w:kern w:val="0"/>
          <w:sz w:val="24"/>
          <w:szCs w:val="24"/>
          <w:highlight w:val="none"/>
          <w:lang w:val="en-US" w:eastAsia="zh-CN" w:bidi="ar"/>
        </w:rPr>
      </w:pPr>
      <w:r>
        <w:rPr>
          <w:rFonts w:hint="eastAsia" w:ascii="Times New Roman" w:hAnsi="Times New Roman" w:eastAsia="宋体" w:cs="宋体"/>
          <w:b/>
          <w:i w:val="0"/>
          <w:caps w:val="0"/>
          <w:color w:val="0C0C0C"/>
          <w:spacing w:val="0"/>
          <w:w w:val="90"/>
          <w:kern w:val="0"/>
          <w:sz w:val="24"/>
          <w:szCs w:val="24"/>
          <w:highlight w:val="none"/>
          <w:lang w:val="en-US" w:eastAsia="zh-CN" w:bidi="ar"/>
        </w:rPr>
        <w:t>表3-6　按登记注册统计类别分组的建筑业企业法人单位数和从业人员</w:t>
      </w:r>
    </w:p>
    <w:tbl>
      <w:tblPr>
        <w:tblStyle w:val="9"/>
        <w:tblW w:w="8834"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385"/>
        <w:gridCol w:w="2224"/>
        <w:gridCol w:w="2225"/>
      </w:tblGrid>
      <w:tr w14:paraId="0E8E6BC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385" w:type="dxa"/>
            <w:tcBorders>
              <w:top w:val="single" w:color="auto" w:sz="12" w:space="0"/>
              <w:left w:val="nil"/>
              <w:bottom w:val="single" w:color="auto" w:sz="4" w:space="0"/>
              <w:right w:val="single" w:color="auto" w:sz="4" w:space="0"/>
            </w:tcBorders>
            <w:vAlign w:val="center"/>
          </w:tcPr>
          <w:p w14:paraId="37B4DE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2224" w:type="dxa"/>
            <w:tcBorders>
              <w:top w:val="single" w:color="auto" w:sz="12" w:space="0"/>
              <w:left w:val="single" w:color="auto" w:sz="4" w:space="0"/>
              <w:bottom w:val="single" w:color="auto" w:sz="4" w:space="0"/>
              <w:right w:val="single" w:color="auto" w:sz="4" w:space="0"/>
            </w:tcBorders>
            <w:vAlign w:val="center"/>
          </w:tcPr>
          <w:p w14:paraId="3DC39F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企业法人单位</w:t>
            </w:r>
          </w:p>
          <w:p w14:paraId="4A50A3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2225" w:type="dxa"/>
            <w:tcBorders>
              <w:top w:val="single" w:color="auto" w:sz="12" w:space="0"/>
              <w:left w:val="single" w:color="auto" w:sz="4" w:space="0"/>
              <w:bottom w:val="single" w:color="auto" w:sz="4" w:space="0"/>
              <w:right w:val="nil"/>
            </w:tcBorders>
            <w:vAlign w:val="center"/>
          </w:tcPr>
          <w:p w14:paraId="4CFB6B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从业人员</w:t>
            </w:r>
          </w:p>
          <w:p w14:paraId="545705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14:paraId="48C5D3B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385" w:type="dxa"/>
            <w:tcBorders>
              <w:top w:val="single" w:color="auto" w:sz="4" w:space="0"/>
              <w:left w:val="nil"/>
              <w:bottom w:val="nil"/>
              <w:right w:val="single" w:color="auto" w:sz="4" w:space="0"/>
            </w:tcBorders>
            <w:vAlign w:val="center"/>
          </w:tcPr>
          <w:p w14:paraId="605BCF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2224" w:type="dxa"/>
            <w:tcBorders>
              <w:top w:val="single" w:color="auto" w:sz="4" w:space="0"/>
              <w:left w:val="single" w:color="auto" w:sz="4" w:space="0"/>
              <w:bottom w:val="nil"/>
              <w:right w:val="single" w:color="auto" w:sz="4" w:space="0"/>
            </w:tcBorders>
            <w:vAlign w:val="center"/>
          </w:tcPr>
          <w:p w14:paraId="38B87AA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ascii="Times New Roman" w:hAnsi="Times New Roman" w:eastAsia="宋体" w:cs="宋体"/>
                <w:b/>
                <w:bCs/>
                <w:color w:val="0C0C0C"/>
                <w:kern w:val="2"/>
                <w:sz w:val="21"/>
                <w:szCs w:val="21"/>
                <w:highlight w:val="none"/>
                <w:lang w:val="en-US" w:eastAsia="zh-CN" w:bidi="ar-SA"/>
              </w:rPr>
              <w:t>4555</w:t>
            </w:r>
          </w:p>
        </w:tc>
        <w:tc>
          <w:tcPr>
            <w:tcW w:w="2225" w:type="dxa"/>
            <w:tcBorders>
              <w:top w:val="single" w:color="auto" w:sz="4" w:space="0"/>
              <w:left w:val="single" w:color="auto" w:sz="4" w:space="0"/>
              <w:bottom w:val="nil"/>
              <w:right w:val="nil"/>
            </w:tcBorders>
            <w:vAlign w:val="center"/>
          </w:tcPr>
          <w:p w14:paraId="5C57D6F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ascii="Times New Roman" w:hAnsi="Times New Roman" w:eastAsia="宋体" w:cs="宋体"/>
                <w:b/>
                <w:bCs/>
                <w:color w:val="0C0C0C"/>
                <w:kern w:val="2"/>
                <w:sz w:val="21"/>
                <w:szCs w:val="21"/>
                <w:highlight w:val="none"/>
                <w:lang w:val="en-US" w:eastAsia="zh-CN" w:bidi="ar-SA"/>
              </w:rPr>
              <w:t>62965</w:t>
            </w:r>
          </w:p>
        </w:tc>
      </w:tr>
      <w:tr w14:paraId="660FC68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385" w:type="dxa"/>
            <w:tcBorders>
              <w:top w:val="nil"/>
              <w:left w:val="nil"/>
              <w:bottom w:val="nil"/>
              <w:right w:val="single" w:color="auto" w:sz="4" w:space="0"/>
            </w:tcBorders>
            <w:vAlign w:val="center"/>
          </w:tcPr>
          <w:p w14:paraId="6EB17C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US" w:eastAsia="zh-CN" w:bidi="ar"/>
              </w:rPr>
              <w:t>内资企业</w:t>
            </w:r>
          </w:p>
        </w:tc>
        <w:tc>
          <w:tcPr>
            <w:tcW w:w="2224" w:type="dxa"/>
            <w:tcBorders>
              <w:top w:val="nil"/>
              <w:left w:val="single" w:color="auto" w:sz="4" w:space="0"/>
              <w:bottom w:val="nil"/>
              <w:right w:val="single" w:color="auto" w:sz="4" w:space="0"/>
            </w:tcBorders>
            <w:vAlign w:val="center"/>
          </w:tcPr>
          <w:p w14:paraId="6ED8B36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ascii="Times New Roman" w:hAnsi="Times New Roman" w:eastAsia="宋体" w:cs="宋体"/>
                <w:b w:val="0"/>
                <w:bCs/>
                <w:color w:val="0C0C0C"/>
                <w:kern w:val="2"/>
                <w:sz w:val="21"/>
                <w:szCs w:val="21"/>
                <w:highlight w:val="none"/>
                <w:lang w:val="en-US" w:eastAsia="zh-CN" w:bidi="ar-SA"/>
              </w:rPr>
              <w:t>4552</w:t>
            </w:r>
          </w:p>
        </w:tc>
        <w:tc>
          <w:tcPr>
            <w:tcW w:w="2225" w:type="dxa"/>
            <w:tcBorders>
              <w:top w:val="nil"/>
              <w:left w:val="single" w:color="auto" w:sz="4" w:space="0"/>
              <w:bottom w:val="nil"/>
              <w:right w:val="nil"/>
            </w:tcBorders>
            <w:vAlign w:val="center"/>
          </w:tcPr>
          <w:p w14:paraId="08C5905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ascii="Times New Roman" w:hAnsi="Times New Roman" w:eastAsia="宋体" w:cs="宋体"/>
                <w:b w:val="0"/>
                <w:bCs/>
                <w:color w:val="0C0C0C"/>
                <w:kern w:val="2"/>
                <w:sz w:val="21"/>
                <w:szCs w:val="21"/>
                <w:highlight w:val="none"/>
                <w:lang w:val="en-US" w:eastAsia="zh-CN" w:bidi="ar-SA"/>
              </w:rPr>
              <w:t>62929</w:t>
            </w:r>
          </w:p>
        </w:tc>
      </w:tr>
      <w:tr w14:paraId="6A2ADA0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385" w:type="dxa"/>
            <w:tcBorders>
              <w:top w:val="nil"/>
              <w:left w:val="nil"/>
              <w:bottom w:val="nil"/>
              <w:right w:val="single" w:color="auto" w:sz="4" w:space="0"/>
            </w:tcBorders>
            <w:vAlign w:val="center"/>
          </w:tcPr>
          <w:p w14:paraId="40BB79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US" w:eastAsia="zh-CN" w:bidi="ar"/>
              </w:rPr>
              <w:t>港澳台投资企业</w:t>
            </w:r>
          </w:p>
        </w:tc>
        <w:tc>
          <w:tcPr>
            <w:tcW w:w="2224" w:type="dxa"/>
            <w:tcBorders>
              <w:top w:val="nil"/>
              <w:left w:val="single" w:color="auto" w:sz="4" w:space="0"/>
              <w:bottom w:val="nil"/>
              <w:right w:val="single" w:color="auto" w:sz="4" w:space="0"/>
            </w:tcBorders>
            <w:vAlign w:val="center"/>
          </w:tcPr>
          <w:p w14:paraId="61DE949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ascii="Times New Roman" w:hAnsi="Times New Roman" w:eastAsia="宋体" w:cs="宋体"/>
                <w:b w:val="0"/>
                <w:bCs/>
                <w:color w:val="0C0C0C"/>
                <w:kern w:val="2"/>
                <w:sz w:val="21"/>
                <w:szCs w:val="21"/>
                <w:highlight w:val="none"/>
                <w:lang w:val="en-US" w:eastAsia="zh-CN" w:bidi="ar-SA"/>
              </w:rPr>
              <w:t>3</w:t>
            </w:r>
          </w:p>
        </w:tc>
        <w:tc>
          <w:tcPr>
            <w:tcW w:w="2225" w:type="dxa"/>
            <w:tcBorders>
              <w:top w:val="nil"/>
              <w:left w:val="single" w:color="auto" w:sz="4" w:space="0"/>
              <w:bottom w:val="nil"/>
              <w:right w:val="nil"/>
            </w:tcBorders>
            <w:vAlign w:val="center"/>
          </w:tcPr>
          <w:p w14:paraId="4C34825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ascii="Times New Roman" w:hAnsi="Times New Roman" w:eastAsia="宋体" w:cs="宋体"/>
                <w:b w:val="0"/>
                <w:bCs/>
                <w:color w:val="0C0C0C"/>
                <w:kern w:val="2"/>
                <w:sz w:val="21"/>
                <w:szCs w:val="21"/>
                <w:highlight w:val="none"/>
                <w:lang w:val="en-US" w:eastAsia="zh-CN" w:bidi="ar-SA"/>
              </w:rPr>
              <w:t>36</w:t>
            </w:r>
          </w:p>
        </w:tc>
      </w:tr>
      <w:tr w14:paraId="6D2EE84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385" w:type="dxa"/>
            <w:tcBorders>
              <w:top w:val="nil"/>
              <w:left w:val="nil"/>
              <w:bottom w:val="nil"/>
              <w:right w:val="single" w:color="auto" w:sz="4" w:space="0"/>
            </w:tcBorders>
            <w:vAlign w:val="center"/>
          </w:tcPr>
          <w:p w14:paraId="446280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US" w:eastAsia="zh-CN" w:bidi="ar"/>
              </w:rPr>
              <w:t>外商投资企业</w:t>
            </w:r>
          </w:p>
        </w:tc>
        <w:tc>
          <w:tcPr>
            <w:tcW w:w="2224" w:type="dxa"/>
            <w:tcBorders>
              <w:top w:val="nil"/>
              <w:left w:val="single" w:color="auto" w:sz="4" w:space="0"/>
              <w:bottom w:val="nil"/>
              <w:right w:val="single" w:color="auto" w:sz="4" w:space="0"/>
            </w:tcBorders>
            <w:vAlign w:val="center"/>
          </w:tcPr>
          <w:p w14:paraId="6346A3B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 w:eastAsia="zh-CN" w:bidi="ar-SA"/>
              </w:rPr>
              <w:t>—</w:t>
            </w:r>
          </w:p>
        </w:tc>
        <w:tc>
          <w:tcPr>
            <w:tcW w:w="2225" w:type="dxa"/>
            <w:tcBorders>
              <w:top w:val="nil"/>
              <w:left w:val="single" w:color="auto" w:sz="4" w:space="0"/>
              <w:bottom w:val="nil"/>
              <w:right w:val="nil"/>
            </w:tcBorders>
            <w:vAlign w:val="center"/>
          </w:tcPr>
          <w:p w14:paraId="0D557F4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 w:eastAsia="zh-CN" w:bidi="ar-SA"/>
              </w:rPr>
              <w:t>—</w:t>
            </w:r>
          </w:p>
        </w:tc>
      </w:tr>
      <w:tr w14:paraId="3C9BAD3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385" w:type="dxa"/>
            <w:tcBorders>
              <w:top w:val="nil"/>
              <w:left w:val="nil"/>
              <w:bottom w:val="single" w:color="auto" w:sz="12" w:space="0"/>
              <w:right w:val="single" w:color="auto" w:sz="4" w:space="0"/>
            </w:tcBorders>
            <w:vAlign w:val="center"/>
          </w:tcPr>
          <w:p w14:paraId="5585F0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left"/>
              <w:textAlignment w:val="auto"/>
              <w:rPr>
                <w:rFonts w:hint="eastAsia" w:ascii="Times New Roman" w:hAnsi="Times New Roman" w:eastAsia="宋体" w:cs="宋体"/>
                <w:b w:val="0"/>
                <w:bCs/>
                <w:color w:val="0C0C0C"/>
                <w:kern w:val="0"/>
                <w:sz w:val="21"/>
                <w:szCs w:val="21"/>
                <w:highlight w:val="none"/>
                <w:lang w:val="en-US" w:eastAsia="zh-CN" w:bidi="ar"/>
              </w:rPr>
            </w:pPr>
            <w:r>
              <w:rPr>
                <w:rFonts w:hint="eastAsia" w:ascii="Times New Roman" w:hAnsi="Times New Roman" w:eastAsia="宋体" w:cs="宋体"/>
                <w:b w:val="0"/>
                <w:bCs/>
                <w:color w:val="0C0C0C"/>
                <w:kern w:val="0"/>
                <w:sz w:val="21"/>
                <w:szCs w:val="21"/>
                <w:highlight w:val="none"/>
                <w:lang w:val="en-US" w:eastAsia="zh-CN" w:bidi="ar"/>
              </w:rPr>
              <w:t>其他统计类别</w:t>
            </w:r>
          </w:p>
        </w:tc>
        <w:tc>
          <w:tcPr>
            <w:tcW w:w="2224" w:type="dxa"/>
            <w:tcBorders>
              <w:top w:val="nil"/>
              <w:left w:val="single" w:color="auto" w:sz="4" w:space="0"/>
              <w:bottom w:val="single" w:color="auto" w:sz="12" w:space="0"/>
              <w:right w:val="single" w:color="auto" w:sz="4" w:space="0"/>
            </w:tcBorders>
            <w:vAlign w:val="center"/>
          </w:tcPr>
          <w:p w14:paraId="7784C23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 w:eastAsia="zh-CN" w:bidi="ar-SA"/>
              </w:rPr>
              <w:t>—</w:t>
            </w:r>
          </w:p>
        </w:tc>
        <w:tc>
          <w:tcPr>
            <w:tcW w:w="2225" w:type="dxa"/>
            <w:tcBorders>
              <w:top w:val="nil"/>
              <w:left w:val="single" w:color="auto" w:sz="4" w:space="0"/>
              <w:bottom w:val="single" w:color="auto" w:sz="12" w:space="0"/>
              <w:right w:val="nil"/>
            </w:tcBorders>
            <w:vAlign w:val="center"/>
          </w:tcPr>
          <w:p w14:paraId="64A9094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 w:eastAsia="zh-CN" w:bidi="ar-SA"/>
              </w:rPr>
              <w:t>—</w:t>
            </w:r>
          </w:p>
        </w:tc>
      </w:tr>
    </w:tbl>
    <w:p w14:paraId="5CDA1C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0C0C0C"/>
          <w:kern w:val="2"/>
          <w:sz w:val="32"/>
          <w:szCs w:val="32"/>
          <w:u w:val="none"/>
          <w:lang w:val="en-US" w:eastAsia="zh-CN" w:bidi="ar-SA"/>
        </w:rPr>
      </w:pPr>
      <w:r>
        <w:rPr>
          <w:rFonts w:hint="eastAsia" w:ascii="Times New Roman" w:hAnsi="Times New Roman" w:eastAsia="仿宋_GB2312" w:cs="仿宋_GB2312"/>
          <w:color w:val="0C0C0C"/>
          <w:kern w:val="2"/>
          <w:sz w:val="32"/>
          <w:szCs w:val="32"/>
          <w:u w:val="none"/>
          <w:lang w:val="en-US" w:eastAsia="zh-CN" w:bidi="ar-SA"/>
        </w:rPr>
        <w:t>建筑业企业法人单位中，房屋建筑业占13.0%，土木工程建筑业占17.7%，建筑安装业占14.4%，建筑装饰、装修和其他建筑业占54.8%。</w:t>
      </w:r>
    </w:p>
    <w:p w14:paraId="10C742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0C0C0C"/>
          <w:kern w:val="2"/>
          <w:sz w:val="32"/>
          <w:szCs w:val="32"/>
          <w:u w:val="none"/>
          <w:lang w:val="en-US" w:eastAsia="zh-CN" w:bidi="ar-SA"/>
        </w:rPr>
      </w:pPr>
      <w:r>
        <w:rPr>
          <w:rFonts w:hint="eastAsia" w:ascii="Times New Roman" w:hAnsi="Times New Roman" w:eastAsia="仿宋_GB2312" w:cs="仿宋_GB2312"/>
          <w:color w:val="0C0C0C"/>
          <w:kern w:val="2"/>
          <w:sz w:val="32"/>
          <w:szCs w:val="32"/>
          <w:u w:val="none"/>
          <w:lang w:val="en-US" w:eastAsia="zh-CN" w:bidi="ar-SA"/>
        </w:rPr>
        <w:t>建筑业企业法人单位从业人员中，房屋建筑业占18.2%，土木工程建筑业占26.3%，建筑安装业占8.9%，建筑装饰、装修和其他建筑业占46.5%（详见表3-7）。</w:t>
      </w:r>
    </w:p>
    <w:p w14:paraId="2679B1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auto"/>
        <w:rPr>
          <w:rFonts w:hint="eastAsia" w:ascii="Times New Roman" w:hAnsi="Times New Roman" w:eastAsia="宋体" w:cs="宋体"/>
          <w:b/>
          <w:i w:val="0"/>
          <w:caps w:val="0"/>
          <w:color w:val="0C0C0C"/>
          <w:spacing w:val="0"/>
          <w:w w:val="100"/>
          <w:kern w:val="0"/>
          <w:sz w:val="24"/>
          <w:szCs w:val="24"/>
          <w:highlight w:val="none"/>
          <w:lang w:val="en-US" w:eastAsia="zh-CN" w:bidi="ar"/>
        </w:rPr>
      </w:pPr>
      <w:r>
        <w:rPr>
          <w:rFonts w:hint="eastAsia" w:ascii="Times New Roman" w:hAnsi="Times New Roman" w:eastAsia="宋体" w:cs="宋体"/>
          <w:b/>
          <w:i w:val="0"/>
          <w:caps w:val="0"/>
          <w:color w:val="0C0C0C"/>
          <w:spacing w:val="0"/>
          <w:w w:val="100"/>
          <w:kern w:val="0"/>
          <w:sz w:val="24"/>
          <w:szCs w:val="24"/>
          <w:highlight w:val="none"/>
          <w:lang w:val="en-US" w:eastAsia="zh-CN" w:bidi="ar"/>
        </w:rPr>
        <w:t>表3-7　按行业大类分组的建筑业企业法人单位数和从业人员</w:t>
      </w:r>
    </w:p>
    <w:tbl>
      <w:tblPr>
        <w:tblStyle w:val="9"/>
        <w:tblW w:w="8883"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121"/>
        <w:gridCol w:w="2381"/>
        <w:gridCol w:w="2381"/>
      </w:tblGrid>
      <w:tr w14:paraId="7B4DC1E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121" w:type="dxa"/>
            <w:tcBorders>
              <w:top w:val="single" w:color="auto" w:sz="12" w:space="0"/>
              <w:left w:val="nil"/>
              <w:bottom w:val="single" w:color="auto" w:sz="4" w:space="0"/>
              <w:right w:val="single" w:color="auto" w:sz="4" w:space="0"/>
            </w:tcBorders>
            <w:vAlign w:val="center"/>
          </w:tcPr>
          <w:p w14:paraId="7C2FB4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2381" w:type="dxa"/>
            <w:tcBorders>
              <w:top w:val="single" w:color="auto" w:sz="12" w:space="0"/>
              <w:left w:val="single" w:color="auto" w:sz="4" w:space="0"/>
              <w:bottom w:val="single" w:color="auto" w:sz="4" w:space="0"/>
              <w:right w:val="single" w:color="auto" w:sz="4" w:space="0"/>
            </w:tcBorders>
            <w:vAlign w:val="center"/>
          </w:tcPr>
          <w:p w14:paraId="49C34F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企业法人单位</w:t>
            </w:r>
          </w:p>
          <w:p w14:paraId="22C639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2381" w:type="dxa"/>
            <w:tcBorders>
              <w:top w:val="single" w:color="auto" w:sz="12" w:space="0"/>
              <w:left w:val="single" w:color="auto" w:sz="4" w:space="0"/>
              <w:bottom w:val="single" w:color="auto" w:sz="4" w:space="0"/>
              <w:right w:val="nil"/>
            </w:tcBorders>
            <w:vAlign w:val="center"/>
          </w:tcPr>
          <w:p w14:paraId="129F00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从业人员</w:t>
            </w:r>
          </w:p>
          <w:p w14:paraId="6D4DE1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14:paraId="0EFBA59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121" w:type="dxa"/>
            <w:tcBorders>
              <w:top w:val="single" w:color="auto" w:sz="4" w:space="0"/>
              <w:left w:val="nil"/>
              <w:bottom w:val="nil"/>
              <w:right w:val="single" w:color="auto" w:sz="4" w:space="0"/>
            </w:tcBorders>
            <w:vAlign w:val="center"/>
          </w:tcPr>
          <w:p w14:paraId="2B0C9F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2381" w:type="dxa"/>
            <w:tcBorders>
              <w:top w:val="single" w:color="auto" w:sz="4" w:space="0"/>
              <w:left w:val="single" w:color="auto" w:sz="4" w:space="0"/>
              <w:bottom w:val="nil"/>
              <w:right w:val="single" w:color="auto" w:sz="4" w:space="0"/>
            </w:tcBorders>
            <w:vAlign w:val="center"/>
          </w:tcPr>
          <w:p w14:paraId="0229CD6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sz w:val="21"/>
                <w:szCs w:val="21"/>
                <w:highlight w:val="none"/>
                <w:lang w:val="en-US" w:eastAsia="zh-CN"/>
              </w:rPr>
            </w:pPr>
            <w:r>
              <w:rPr>
                <w:rFonts w:hint="eastAsia" w:ascii="Times New Roman" w:hAnsi="Times New Roman" w:eastAsia="宋体" w:cs="宋体"/>
                <w:b/>
                <w:bCs/>
                <w:color w:val="0C0C0C"/>
                <w:sz w:val="21"/>
                <w:szCs w:val="21"/>
                <w:highlight w:val="none"/>
                <w:lang w:val="en-US" w:eastAsia="zh-CN"/>
              </w:rPr>
              <w:t>4555</w:t>
            </w:r>
          </w:p>
        </w:tc>
        <w:tc>
          <w:tcPr>
            <w:tcW w:w="2381" w:type="dxa"/>
            <w:tcBorders>
              <w:top w:val="single" w:color="auto" w:sz="4" w:space="0"/>
              <w:left w:val="single" w:color="auto" w:sz="4" w:space="0"/>
              <w:bottom w:val="nil"/>
              <w:right w:val="nil"/>
            </w:tcBorders>
            <w:vAlign w:val="center"/>
          </w:tcPr>
          <w:p w14:paraId="3C40C1B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sz w:val="21"/>
                <w:szCs w:val="21"/>
                <w:highlight w:val="none"/>
                <w:lang w:val="en-US" w:eastAsia="zh-CN"/>
              </w:rPr>
            </w:pPr>
            <w:r>
              <w:rPr>
                <w:rFonts w:hint="eastAsia" w:ascii="Times New Roman" w:hAnsi="Times New Roman" w:eastAsia="宋体" w:cs="宋体"/>
                <w:b/>
                <w:bCs/>
                <w:color w:val="0C0C0C"/>
                <w:sz w:val="21"/>
                <w:szCs w:val="21"/>
                <w:highlight w:val="none"/>
                <w:lang w:val="en-US" w:eastAsia="zh-CN"/>
              </w:rPr>
              <w:t>62965</w:t>
            </w:r>
          </w:p>
        </w:tc>
      </w:tr>
      <w:tr w14:paraId="659F0BE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121" w:type="dxa"/>
            <w:tcBorders>
              <w:top w:val="nil"/>
              <w:left w:val="nil"/>
              <w:bottom w:val="nil"/>
              <w:right w:val="single" w:color="auto" w:sz="4" w:space="0"/>
            </w:tcBorders>
            <w:vAlign w:val="center"/>
          </w:tcPr>
          <w:p w14:paraId="45E885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房屋建筑业</w:t>
            </w:r>
          </w:p>
        </w:tc>
        <w:tc>
          <w:tcPr>
            <w:tcW w:w="2381" w:type="dxa"/>
            <w:tcBorders>
              <w:top w:val="nil"/>
              <w:left w:val="single" w:color="auto" w:sz="4" w:space="0"/>
              <w:bottom w:val="nil"/>
              <w:right w:val="single" w:color="auto" w:sz="4" w:space="0"/>
            </w:tcBorders>
            <w:vAlign w:val="center"/>
          </w:tcPr>
          <w:p w14:paraId="2673847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sz w:val="21"/>
                <w:szCs w:val="21"/>
                <w:highlight w:val="none"/>
                <w:lang w:val="en-US" w:eastAsia="zh-CN"/>
              </w:rPr>
            </w:pPr>
            <w:r>
              <w:rPr>
                <w:rFonts w:hint="eastAsia" w:ascii="Times New Roman" w:hAnsi="Times New Roman" w:eastAsia="宋体" w:cs="宋体"/>
                <w:color w:val="0C0C0C"/>
                <w:sz w:val="21"/>
                <w:szCs w:val="21"/>
                <w:highlight w:val="none"/>
                <w:lang w:val="en-US" w:eastAsia="zh-CN"/>
              </w:rPr>
              <w:t>593</w:t>
            </w:r>
          </w:p>
        </w:tc>
        <w:tc>
          <w:tcPr>
            <w:tcW w:w="2381" w:type="dxa"/>
            <w:tcBorders>
              <w:top w:val="nil"/>
              <w:left w:val="single" w:color="auto" w:sz="4" w:space="0"/>
              <w:bottom w:val="nil"/>
              <w:right w:val="nil"/>
            </w:tcBorders>
            <w:vAlign w:val="center"/>
          </w:tcPr>
          <w:p w14:paraId="2D752D2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sz w:val="21"/>
                <w:szCs w:val="21"/>
                <w:highlight w:val="none"/>
                <w:lang w:val="en-US" w:eastAsia="zh-CN"/>
              </w:rPr>
            </w:pPr>
            <w:r>
              <w:rPr>
                <w:rFonts w:hint="eastAsia" w:ascii="Times New Roman" w:hAnsi="Times New Roman" w:eastAsia="宋体" w:cs="宋体"/>
                <w:color w:val="0C0C0C"/>
                <w:sz w:val="21"/>
                <w:szCs w:val="21"/>
                <w:highlight w:val="none"/>
                <w:lang w:val="en-US" w:eastAsia="zh-CN"/>
              </w:rPr>
              <w:t>11480</w:t>
            </w:r>
          </w:p>
        </w:tc>
      </w:tr>
      <w:tr w14:paraId="3BCB5A9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121" w:type="dxa"/>
            <w:tcBorders>
              <w:top w:val="nil"/>
              <w:left w:val="nil"/>
              <w:bottom w:val="nil"/>
              <w:right w:val="single" w:color="auto" w:sz="4" w:space="0"/>
            </w:tcBorders>
            <w:vAlign w:val="center"/>
          </w:tcPr>
          <w:p w14:paraId="647F31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土木工程建筑业</w:t>
            </w:r>
          </w:p>
        </w:tc>
        <w:tc>
          <w:tcPr>
            <w:tcW w:w="2381" w:type="dxa"/>
            <w:tcBorders>
              <w:top w:val="nil"/>
              <w:left w:val="single" w:color="auto" w:sz="4" w:space="0"/>
              <w:bottom w:val="nil"/>
              <w:right w:val="single" w:color="auto" w:sz="4" w:space="0"/>
            </w:tcBorders>
            <w:vAlign w:val="center"/>
          </w:tcPr>
          <w:p w14:paraId="07F9475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sz w:val="21"/>
                <w:szCs w:val="21"/>
                <w:highlight w:val="none"/>
                <w:lang w:val="en-US" w:eastAsia="zh-CN"/>
              </w:rPr>
            </w:pPr>
            <w:r>
              <w:rPr>
                <w:rFonts w:hint="eastAsia" w:ascii="Times New Roman" w:hAnsi="Times New Roman" w:eastAsia="宋体" w:cs="宋体"/>
                <w:color w:val="0C0C0C"/>
                <w:sz w:val="21"/>
                <w:szCs w:val="21"/>
                <w:highlight w:val="none"/>
                <w:lang w:val="en-US" w:eastAsia="zh-CN"/>
              </w:rPr>
              <w:t>807</w:t>
            </w:r>
          </w:p>
        </w:tc>
        <w:tc>
          <w:tcPr>
            <w:tcW w:w="2381" w:type="dxa"/>
            <w:tcBorders>
              <w:top w:val="nil"/>
              <w:left w:val="single" w:color="auto" w:sz="4" w:space="0"/>
              <w:bottom w:val="nil"/>
              <w:right w:val="nil"/>
            </w:tcBorders>
            <w:vAlign w:val="center"/>
          </w:tcPr>
          <w:p w14:paraId="50C94EB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sz w:val="21"/>
                <w:szCs w:val="21"/>
                <w:highlight w:val="none"/>
                <w:lang w:val="en-US" w:eastAsia="zh-CN"/>
              </w:rPr>
            </w:pPr>
            <w:r>
              <w:rPr>
                <w:rFonts w:hint="eastAsia" w:ascii="Times New Roman" w:hAnsi="Times New Roman" w:eastAsia="宋体" w:cs="宋体"/>
                <w:color w:val="0C0C0C"/>
                <w:sz w:val="21"/>
                <w:szCs w:val="21"/>
                <w:highlight w:val="none"/>
                <w:lang w:val="en-US" w:eastAsia="zh-CN"/>
              </w:rPr>
              <w:t>16565</w:t>
            </w:r>
          </w:p>
        </w:tc>
      </w:tr>
      <w:tr w14:paraId="22547D4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121" w:type="dxa"/>
            <w:tcBorders>
              <w:top w:val="nil"/>
              <w:left w:val="nil"/>
              <w:bottom w:val="nil"/>
              <w:right w:val="single" w:color="auto" w:sz="4" w:space="0"/>
            </w:tcBorders>
            <w:vAlign w:val="center"/>
          </w:tcPr>
          <w:p w14:paraId="255B97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建筑安装业</w:t>
            </w:r>
          </w:p>
        </w:tc>
        <w:tc>
          <w:tcPr>
            <w:tcW w:w="2381" w:type="dxa"/>
            <w:tcBorders>
              <w:top w:val="nil"/>
              <w:left w:val="single" w:color="auto" w:sz="4" w:space="0"/>
              <w:bottom w:val="nil"/>
              <w:right w:val="single" w:color="auto" w:sz="4" w:space="0"/>
            </w:tcBorders>
            <w:vAlign w:val="center"/>
          </w:tcPr>
          <w:p w14:paraId="169B200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sz w:val="21"/>
                <w:szCs w:val="21"/>
                <w:highlight w:val="none"/>
                <w:lang w:val="en-US" w:eastAsia="zh-CN"/>
              </w:rPr>
            </w:pPr>
            <w:r>
              <w:rPr>
                <w:rFonts w:hint="eastAsia" w:ascii="Times New Roman" w:hAnsi="Times New Roman" w:eastAsia="宋体" w:cs="宋体"/>
                <w:color w:val="0C0C0C"/>
                <w:sz w:val="21"/>
                <w:szCs w:val="21"/>
                <w:highlight w:val="none"/>
                <w:lang w:val="en-US" w:eastAsia="zh-CN"/>
              </w:rPr>
              <w:t>657</w:t>
            </w:r>
          </w:p>
        </w:tc>
        <w:tc>
          <w:tcPr>
            <w:tcW w:w="2381" w:type="dxa"/>
            <w:tcBorders>
              <w:top w:val="nil"/>
              <w:left w:val="single" w:color="auto" w:sz="4" w:space="0"/>
              <w:bottom w:val="nil"/>
              <w:right w:val="nil"/>
            </w:tcBorders>
            <w:vAlign w:val="center"/>
          </w:tcPr>
          <w:p w14:paraId="1BE687B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sz w:val="21"/>
                <w:szCs w:val="21"/>
                <w:highlight w:val="none"/>
                <w:lang w:val="en-US" w:eastAsia="zh-CN"/>
              </w:rPr>
            </w:pPr>
            <w:r>
              <w:rPr>
                <w:rFonts w:hint="eastAsia" w:ascii="Times New Roman" w:hAnsi="Times New Roman" w:eastAsia="宋体" w:cs="宋体"/>
                <w:color w:val="0C0C0C"/>
                <w:sz w:val="21"/>
                <w:szCs w:val="21"/>
                <w:highlight w:val="none"/>
                <w:lang w:val="en-US" w:eastAsia="zh-CN"/>
              </w:rPr>
              <w:t>5635</w:t>
            </w:r>
          </w:p>
        </w:tc>
      </w:tr>
      <w:tr w14:paraId="3BD5BD7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121" w:type="dxa"/>
            <w:tcBorders>
              <w:top w:val="nil"/>
              <w:left w:val="nil"/>
              <w:bottom w:val="single" w:color="auto" w:sz="12" w:space="0"/>
              <w:right w:val="single" w:color="auto" w:sz="4" w:space="0"/>
            </w:tcBorders>
            <w:vAlign w:val="center"/>
          </w:tcPr>
          <w:p w14:paraId="024D68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建筑装饰、装修和其他建筑业</w:t>
            </w:r>
          </w:p>
        </w:tc>
        <w:tc>
          <w:tcPr>
            <w:tcW w:w="2381" w:type="dxa"/>
            <w:tcBorders>
              <w:top w:val="nil"/>
              <w:left w:val="single" w:color="auto" w:sz="4" w:space="0"/>
              <w:bottom w:val="single" w:color="auto" w:sz="12" w:space="0"/>
              <w:right w:val="single" w:color="auto" w:sz="4" w:space="0"/>
            </w:tcBorders>
            <w:vAlign w:val="center"/>
          </w:tcPr>
          <w:p w14:paraId="69C9123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sz w:val="21"/>
                <w:szCs w:val="21"/>
                <w:highlight w:val="none"/>
                <w:lang w:val="en-US" w:eastAsia="zh-CN"/>
              </w:rPr>
            </w:pPr>
            <w:r>
              <w:rPr>
                <w:rFonts w:hint="eastAsia" w:ascii="Times New Roman" w:hAnsi="Times New Roman" w:eastAsia="宋体" w:cs="宋体"/>
                <w:color w:val="0C0C0C"/>
                <w:sz w:val="21"/>
                <w:szCs w:val="21"/>
                <w:highlight w:val="none"/>
                <w:lang w:val="en-US" w:eastAsia="zh-CN"/>
              </w:rPr>
              <w:t>2498</w:t>
            </w:r>
          </w:p>
        </w:tc>
        <w:tc>
          <w:tcPr>
            <w:tcW w:w="2381" w:type="dxa"/>
            <w:tcBorders>
              <w:top w:val="nil"/>
              <w:left w:val="single" w:color="auto" w:sz="4" w:space="0"/>
              <w:bottom w:val="single" w:color="auto" w:sz="12" w:space="0"/>
              <w:right w:val="nil"/>
            </w:tcBorders>
            <w:vAlign w:val="center"/>
          </w:tcPr>
          <w:p w14:paraId="1CD4D5E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sz w:val="21"/>
                <w:szCs w:val="21"/>
                <w:highlight w:val="none"/>
                <w:lang w:val="en-US" w:eastAsia="zh-CN"/>
              </w:rPr>
            </w:pPr>
            <w:r>
              <w:rPr>
                <w:rFonts w:hint="eastAsia" w:ascii="Times New Roman" w:hAnsi="Times New Roman" w:eastAsia="宋体" w:cs="宋体"/>
                <w:color w:val="0C0C0C"/>
                <w:sz w:val="21"/>
                <w:szCs w:val="21"/>
                <w:highlight w:val="none"/>
                <w:lang w:val="en-US" w:eastAsia="zh-CN"/>
              </w:rPr>
              <w:t>29285</w:t>
            </w:r>
          </w:p>
        </w:tc>
      </w:tr>
    </w:tbl>
    <w:p w14:paraId="55FE43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楷体_GB2312" w:hAnsi="楷体_GB2312" w:eastAsia="楷体_GB2312" w:cs="楷体_GB2312"/>
          <w:i w:val="0"/>
          <w:caps w:val="0"/>
          <w:color w:val="0C0C0C"/>
          <w:spacing w:val="0"/>
          <w:kern w:val="0"/>
          <w:sz w:val="32"/>
          <w:szCs w:val="32"/>
          <w:highlight w:val="none"/>
          <w:lang w:val="en-US" w:eastAsia="zh-CN" w:bidi="ar"/>
        </w:rPr>
      </w:pPr>
      <w:r>
        <w:rPr>
          <w:rFonts w:hint="eastAsia" w:ascii="楷体_GB2312" w:hAnsi="楷体_GB2312" w:eastAsia="楷体_GB2312" w:cs="楷体_GB2312"/>
          <w:i w:val="0"/>
          <w:caps w:val="0"/>
          <w:color w:val="0C0C0C"/>
          <w:spacing w:val="0"/>
          <w:kern w:val="0"/>
          <w:sz w:val="32"/>
          <w:szCs w:val="32"/>
          <w:highlight w:val="none"/>
          <w:lang w:val="en-US" w:eastAsia="zh-CN" w:bidi="ar"/>
        </w:rPr>
        <w:t>（二）主要经济指标</w:t>
      </w:r>
    </w:p>
    <w:p w14:paraId="7EA45C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firstLine="640" w:firstLineChars="200"/>
        <w:jc w:val="both"/>
        <w:textAlignment w:val="auto"/>
        <w:rPr>
          <w:rFonts w:hint="eastAsia" w:ascii="Times New Roman" w:hAnsi="Times New Roman" w:eastAsia="仿宋_GB2312" w:cs="仿宋_GB2312"/>
          <w:color w:val="0C0C0C"/>
          <w:kern w:val="2"/>
          <w:sz w:val="32"/>
          <w:szCs w:val="32"/>
          <w:u w:val="none"/>
          <w:lang w:val="en-US" w:eastAsia="zh-CN" w:bidi="ar-SA"/>
        </w:rPr>
      </w:pPr>
      <w:r>
        <w:rPr>
          <w:rFonts w:hint="eastAsia" w:ascii="Times New Roman" w:hAnsi="Times New Roman" w:eastAsia="仿宋_GB2312" w:cs="仿宋_GB2312"/>
          <w:color w:val="0C0C0C"/>
          <w:kern w:val="2"/>
          <w:sz w:val="32"/>
          <w:szCs w:val="32"/>
          <w:u w:val="none"/>
          <w:lang w:val="en-US" w:eastAsia="zh-CN" w:bidi="ar-SA"/>
        </w:rPr>
        <w:t>2023年末，建筑业企业法人单位资产总计985.03亿元，比2018年末增长</w:t>
      </w:r>
      <w:r>
        <w:rPr>
          <w:rFonts w:hint="eastAsia" w:ascii="Times New Roman" w:hAnsi="Times New Roman" w:eastAsia="仿宋_GB2312" w:cs="仿宋_GB2312"/>
          <w:color w:val="0C0C0C"/>
          <w:sz w:val="32"/>
          <w:szCs w:val="32"/>
          <w:u w:val="none"/>
          <w:lang w:val="en-US" w:eastAsia="zh-CN"/>
        </w:rPr>
        <w:t>92.5</w:t>
      </w:r>
      <w:r>
        <w:rPr>
          <w:rFonts w:hint="eastAsia" w:ascii="Times New Roman" w:hAnsi="Times New Roman" w:eastAsia="仿宋_GB2312" w:cs="仿宋_GB2312"/>
          <w:color w:val="0C0C0C"/>
          <w:kern w:val="2"/>
          <w:sz w:val="32"/>
          <w:szCs w:val="32"/>
          <w:u w:val="none"/>
          <w:lang w:val="en-US" w:eastAsia="zh-CN" w:bidi="ar-SA"/>
        </w:rPr>
        <w:t>%；负债合计</w:t>
      </w:r>
      <w:r>
        <w:rPr>
          <w:rFonts w:hint="eastAsia" w:ascii="Times New Roman" w:hAnsi="Times New Roman" w:eastAsia="仿宋_GB2312" w:cs="仿宋_GB2312"/>
          <w:color w:val="0C0C0C"/>
          <w:sz w:val="32"/>
          <w:szCs w:val="32"/>
          <w:u w:val="none"/>
          <w:lang w:val="en-US" w:eastAsia="zh-CN"/>
        </w:rPr>
        <w:t>624.21</w:t>
      </w:r>
      <w:r>
        <w:rPr>
          <w:rFonts w:hint="eastAsia" w:ascii="Times New Roman" w:hAnsi="Times New Roman" w:eastAsia="仿宋_GB2312" w:cs="仿宋_GB2312"/>
          <w:color w:val="0C0C0C"/>
          <w:kern w:val="2"/>
          <w:sz w:val="32"/>
          <w:szCs w:val="32"/>
          <w:u w:val="none"/>
          <w:lang w:val="en-US" w:eastAsia="zh-CN" w:bidi="ar-SA"/>
        </w:rPr>
        <w:t>亿元，比2018年末增长1.1倍。</w:t>
      </w:r>
    </w:p>
    <w:p w14:paraId="0EF7DB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firstLine="640" w:firstLineChars="200"/>
        <w:jc w:val="both"/>
        <w:textAlignment w:val="auto"/>
        <w:rPr>
          <w:rFonts w:hint="eastAsia" w:ascii="Times New Roman" w:hAnsi="Times New Roman" w:eastAsia="方正仿宋_GBK" w:cs="方正仿宋_GBK"/>
          <w:color w:val="0C0C0C"/>
          <w:kern w:val="2"/>
          <w:sz w:val="32"/>
          <w:szCs w:val="32"/>
          <w:u w:val="none"/>
          <w:lang w:val="en-US" w:eastAsia="zh-CN" w:bidi="ar-SA"/>
        </w:rPr>
      </w:pPr>
      <w:r>
        <w:rPr>
          <w:rFonts w:hint="eastAsia" w:ascii="Times New Roman" w:hAnsi="Times New Roman" w:eastAsia="仿宋_GB2312" w:cs="仿宋_GB2312"/>
          <w:color w:val="0C0C0C"/>
          <w:kern w:val="2"/>
          <w:sz w:val="32"/>
          <w:szCs w:val="32"/>
          <w:u w:val="none"/>
          <w:lang w:val="en-US" w:eastAsia="zh-CN" w:bidi="ar-SA"/>
        </w:rPr>
        <w:t>2023年，建筑业企业法人单位全年实现营业收入</w:t>
      </w:r>
      <w:r>
        <w:rPr>
          <w:rFonts w:hint="eastAsia" w:ascii="Times New Roman" w:hAnsi="Times New Roman" w:eastAsia="仿宋_GB2312" w:cs="仿宋_GB2312"/>
          <w:color w:val="0C0C0C"/>
          <w:sz w:val="32"/>
          <w:szCs w:val="32"/>
          <w:u w:val="none"/>
          <w:lang w:val="en-US" w:eastAsia="zh-CN"/>
        </w:rPr>
        <w:t>530.25</w:t>
      </w:r>
      <w:r>
        <w:rPr>
          <w:rFonts w:hint="eastAsia" w:ascii="Times New Roman" w:hAnsi="Times New Roman" w:eastAsia="仿宋_GB2312" w:cs="仿宋_GB2312"/>
          <w:color w:val="0C0C0C"/>
          <w:kern w:val="2"/>
          <w:sz w:val="32"/>
          <w:szCs w:val="32"/>
          <w:u w:val="none"/>
          <w:lang w:val="en-US" w:eastAsia="zh-CN" w:bidi="ar-SA"/>
        </w:rPr>
        <w:t>亿元，比2018年增长</w:t>
      </w:r>
      <w:r>
        <w:rPr>
          <w:rFonts w:hint="eastAsia" w:ascii="Times New Roman" w:hAnsi="Times New Roman" w:eastAsia="仿宋_GB2312" w:cs="仿宋_GB2312"/>
          <w:color w:val="0C0C0C"/>
          <w:sz w:val="32"/>
          <w:szCs w:val="32"/>
          <w:u w:val="none"/>
          <w:lang w:val="en-US" w:eastAsia="zh-CN"/>
        </w:rPr>
        <w:t>1.2倍</w:t>
      </w:r>
      <w:r>
        <w:rPr>
          <w:rFonts w:hint="eastAsia" w:ascii="Times New Roman" w:hAnsi="Times New Roman" w:eastAsia="仿宋_GB2312" w:cs="仿宋_GB2312"/>
          <w:color w:val="0C0C0C"/>
          <w:kern w:val="2"/>
          <w:sz w:val="32"/>
          <w:szCs w:val="32"/>
          <w:u w:val="none"/>
          <w:lang w:val="en-US" w:eastAsia="zh-CN" w:bidi="ar-SA"/>
        </w:rPr>
        <w:t>（详见表3-8）。</w:t>
      </w:r>
    </w:p>
    <w:p w14:paraId="6C914B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560" w:lineRule="exact"/>
        <w:ind w:left="0" w:right="0" w:firstLine="0" w:firstLineChars="0"/>
        <w:jc w:val="center"/>
        <w:textAlignment w:val="auto"/>
        <w:rPr>
          <w:rFonts w:hint="eastAsia" w:ascii="Times New Roman" w:hAnsi="Times New Roman" w:eastAsia="宋体" w:cs="宋体"/>
          <w:b/>
          <w:i w:val="0"/>
          <w:caps w:val="0"/>
          <w:color w:val="0C0C0C"/>
          <w:spacing w:val="0"/>
          <w:w w:val="100"/>
          <w:kern w:val="0"/>
          <w:sz w:val="24"/>
          <w:szCs w:val="24"/>
          <w:highlight w:val="none"/>
          <w:lang w:val="en-US" w:eastAsia="zh-CN" w:bidi="ar"/>
        </w:rPr>
      </w:pPr>
      <w:r>
        <w:rPr>
          <w:rFonts w:hint="eastAsia" w:ascii="Times New Roman" w:hAnsi="Times New Roman" w:eastAsia="宋体" w:cs="宋体"/>
          <w:b/>
          <w:i w:val="0"/>
          <w:caps w:val="0"/>
          <w:color w:val="0C0C0C"/>
          <w:spacing w:val="0"/>
          <w:w w:val="100"/>
          <w:kern w:val="0"/>
          <w:sz w:val="24"/>
          <w:szCs w:val="24"/>
          <w:highlight w:val="none"/>
          <w:lang w:val="en-US" w:eastAsia="zh-CN" w:bidi="ar"/>
        </w:rPr>
        <w:t>表3-8　按行业大类分组的建筑业企业法人单位主要经济指标</w:t>
      </w:r>
    </w:p>
    <w:tbl>
      <w:tblPr>
        <w:tblStyle w:val="9"/>
        <w:tblW w:w="8834" w:type="dxa"/>
        <w:jc w:val="center"/>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0" w:type="dxa"/>
          <w:bottom w:w="0" w:type="dxa"/>
          <w:right w:w="0" w:type="dxa"/>
        </w:tblCellMar>
      </w:tblPr>
      <w:tblGrid>
        <w:gridCol w:w="3575"/>
        <w:gridCol w:w="1753"/>
        <w:gridCol w:w="1753"/>
        <w:gridCol w:w="1753"/>
      </w:tblGrid>
      <w:tr w14:paraId="7E8DBECA">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23" w:hRule="atLeast"/>
          <w:jc w:val="center"/>
        </w:trPr>
        <w:tc>
          <w:tcPr>
            <w:tcW w:w="3575" w:type="dxa"/>
            <w:tcBorders>
              <w:top w:val="single" w:color="auto" w:sz="12" w:space="0"/>
              <w:bottom w:val="single" w:color="auto" w:sz="8" w:space="0"/>
            </w:tcBorders>
            <w:vAlign w:val="center"/>
          </w:tcPr>
          <w:p w14:paraId="48CCC3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1753" w:type="dxa"/>
            <w:tcBorders>
              <w:top w:val="single" w:color="auto" w:sz="12" w:space="0"/>
              <w:bottom w:val="single" w:color="auto" w:sz="8" w:space="0"/>
            </w:tcBorders>
            <w:vAlign w:val="center"/>
          </w:tcPr>
          <w:p w14:paraId="63D908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资产总计</w:t>
            </w:r>
          </w:p>
          <w:p w14:paraId="00E73F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（亿元）</w:t>
            </w:r>
          </w:p>
        </w:tc>
        <w:tc>
          <w:tcPr>
            <w:tcW w:w="1753" w:type="dxa"/>
            <w:tcBorders>
              <w:top w:val="single" w:color="auto" w:sz="12" w:space="0"/>
              <w:bottom w:val="single" w:color="auto" w:sz="8" w:space="0"/>
            </w:tcBorders>
            <w:vAlign w:val="center"/>
          </w:tcPr>
          <w:p w14:paraId="47D79E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负债合计</w:t>
            </w:r>
          </w:p>
          <w:p w14:paraId="1E1344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（亿元）</w:t>
            </w:r>
          </w:p>
        </w:tc>
        <w:tc>
          <w:tcPr>
            <w:tcW w:w="1753" w:type="dxa"/>
            <w:tcBorders>
              <w:top w:val="single" w:color="auto" w:sz="12" w:space="0"/>
              <w:bottom w:val="single" w:color="auto" w:sz="8" w:space="0"/>
            </w:tcBorders>
            <w:vAlign w:val="center"/>
          </w:tcPr>
          <w:p w14:paraId="06D17F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营业收入</w:t>
            </w:r>
          </w:p>
          <w:p w14:paraId="1F3F73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（亿元）</w:t>
            </w:r>
          </w:p>
        </w:tc>
      </w:tr>
      <w:tr w14:paraId="6732639B">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3575" w:type="dxa"/>
            <w:tcBorders>
              <w:top w:val="single" w:color="auto" w:sz="8" w:space="0"/>
              <w:tl2br w:val="nil"/>
              <w:tr2bl w:val="nil"/>
            </w:tcBorders>
            <w:vAlign w:val="center"/>
          </w:tcPr>
          <w:p w14:paraId="5652D2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753" w:type="dxa"/>
            <w:tcBorders>
              <w:top w:val="single" w:color="auto" w:sz="8" w:space="0"/>
              <w:tl2br w:val="nil"/>
              <w:tr2bl w:val="nil"/>
            </w:tcBorders>
            <w:vAlign w:val="center"/>
          </w:tcPr>
          <w:p w14:paraId="3FEAA397">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ascii="Times New Roman" w:hAnsi="Times New Roman" w:eastAsia="宋体" w:cs="宋体"/>
                <w:b/>
                <w:bCs/>
                <w:color w:val="0C0C0C"/>
                <w:kern w:val="2"/>
                <w:sz w:val="21"/>
                <w:szCs w:val="21"/>
                <w:highlight w:val="none"/>
                <w:lang w:val="en-US" w:eastAsia="zh-CN" w:bidi="ar-SA"/>
              </w:rPr>
              <w:t>985.03</w:t>
            </w:r>
          </w:p>
        </w:tc>
        <w:tc>
          <w:tcPr>
            <w:tcW w:w="1753" w:type="dxa"/>
            <w:tcBorders>
              <w:top w:val="single" w:color="auto" w:sz="8" w:space="0"/>
              <w:tl2br w:val="nil"/>
              <w:tr2bl w:val="nil"/>
            </w:tcBorders>
            <w:vAlign w:val="center"/>
          </w:tcPr>
          <w:p w14:paraId="756A07E9">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ascii="Times New Roman" w:hAnsi="Times New Roman" w:eastAsia="宋体" w:cs="宋体"/>
                <w:b/>
                <w:bCs/>
                <w:color w:val="0C0C0C"/>
                <w:kern w:val="2"/>
                <w:sz w:val="21"/>
                <w:szCs w:val="21"/>
                <w:highlight w:val="none"/>
                <w:lang w:val="en-US" w:eastAsia="zh-CN" w:bidi="ar-SA"/>
              </w:rPr>
              <w:t>624.21</w:t>
            </w:r>
          </w:p>
        </w:tc>
        <w:tc>
          <w:tcPr>
            <w:tcW w:w="1753" w:type="dxa"/>
            <w:tcBorders>
              <w:top w:val="single" w:color="auto" w:sz="8" w:space="0"/>
              <w:tl2br w:val="nil"/>
              <w:tr2bl w:val="nil"/>
            </w:tcBorders>
            <w:vAlign w:val="center"/>
          </w:tcPr>
          <w:p w14:paraId="02E29108">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ascii="Times New Roman" w:hAnsi="Times New Roman" w:eastAsia="宋体" w:cs="宋体"/>
                <w:b/>
                <w:bCs/>
                <w:color w:val="0C0C0C"/>
                <w:kern w:val="2"/>
                <w:sz w:val="21"/>
                <w:szCs w:val="21"/>
                <w:highlight w:val="none"/>
                <w:lang w:val="en-US" w:eastAsia="zh-CN" w:bidi="ar-SA"/>
              </w:rPr>
              <w:t>530.25</w:t>
            </w:r>
          </w:p>
        </w:tc>
      </w:tr>
      <w:tr w14:paraId="7C8C1A4A">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3575" w:type="dxa"/>
            <w:tcBorders>
              <w:tl2br w:val="nil"/>
              <w:tr2bl w:val="nil"/>
            </w:tcBorders>
            <w:vAlign w:val="center"/>
          </w:tcPr>
          <w:p w14:paraId="617671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房屋建筑业</w:t>
            </w:r>
          </w:p>
        </w:tc>
        <w:tc>
          <w:tcPr>
            <w:tcW w:w="1753" w:type="dxa"/>
            <w:tcBorders>
              <w:tl2br w:val="nil"/>
              <w:tr2bl w:val="nil"/>
            </w:tcBorders>
            <w:vAlign w:val="center"/>
          </w:tcPr>
          <w:p w14:paraId="7E5C1670">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225.91</w:t>
            </w:r>
          </w:p>
        </w:tc>
        <w:tc>
          <w:tcPr>
            <w:tcW w:w="1753" w:type="dxa"/>
            <w:tcBorders>
              <w:tl2br w:val="nil"/>
              <w:tr2bl w:val="nil"/>
            </w:tcBorders>
            <w:vAlign w:val="center"/>
          </w:tcPr>
          <w:p w14:paraId="0D142E17">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58.42</w:t>
            </w:r>
          </w:p>
        </w:tc>
        <w:tc>
          <w:tcPr>
            <w:tcW w:w="1753" w:type="dxa"/>
            <w:tcBorders>
              <w:tl2br w:val="nil"/>
              <w:tr2bl w:val="nil"/>
            </w:tcBorders>
            <w:vAlign w:val="center"/>
          </w:tcPr>
          <w:p w14:paraId="2B234035">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59.11</w:t>
            </w:r>
          </w:p>
        </w:tc>
      </w:tr>
      <w:tr w14:paraId="131ACFA7">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3575" w:type="dxa"/>
            <w:tcBorders>
              <w:tl2br w:val="nil"/>
              <w:tr2bl w:val="nil"/>
            </w:tcBorders>
            <w:vAlign w:val="center"/>
          </w:tcPr>
          <w:p w14:paraId="4629D9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土木工程建筑业</w:t>
            </w:r>
          </w:p>
        </w:tc>
        <w:tc>
          <w:tcPr>
            <w:tcW w:w="1753" w:type="dxa"/>
            <w:tcBorders>
              <w:tl2br w:val="nil"/>
              <w:tr2bl w:val="nil"/>
            </w:tcBorders>
            <w:vAlign w:val="center"/>
          </w:tcPr>
          <w:p w14:paraId="19D633AA">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596.65</w:t>
            </w:r>
          </w:p>
        </w:tc>
        <w:tc>
          <w:tcPr>
            <w:tcW w:w="1753" w:type="dxa"/>
            <w:tcBorders>
              <w:tl2br w:val="nil"/>
              <w:tr2bl w:val="nil"/>
            </w:tcBorders>
            <w:vAlign w:val="center"/>
          </w:tcPr>
          <w:p w14:paraId="6D39D81A">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441.93</w:t>
            </w:r>
          </w:p>
        </w:tc>
        <w:tc>
          <w:tcPr>
            <w:tcW w:w="1753" w:type="dxa"/>
            <w:tcBorders>
              <w:tl2br w:val="nil"/>
              <w:tr2bl w:val="nil"/>
            </w:tcBorders>
            <w:vAlign w:val="center"/>
          </w:tcPr>
          <w:p w14:paraId="59F07EA4">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344.62</w:t>
            </w:r>
          </w:p>
        </w:tc>
      </w:tr>
      <w:tr w14:paraId="3D26F8B4">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3575" w:type="dxa"/>
            <w:tcBorders>
              <w:tl2br w:val="nil"/>
              <w:tr2bl w:val="nil"/>
            </w:tcBorders>
            <w:vAlign w:val="center"/>
          </w:tcPr>
          <w:p w14:paraId="1D5E20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建筑安装业</w:t>
            </w:r>
          </w:p>
        </w:tc>
        <w:tc>
          <w:tcPr>
            <w:tcW w:w="1753" w:type="dxa"/>
            <w:tcBorders>
              <w:tl2br w:val="nil"/>
              <w:tr2bl w:val="nil"/>
            </w:tcBorders>
            <w:vAlign w:val="center"/>
          </w:tcPr>
          <w:p w14:paraId="4F7ABF1D">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33.61</w:t>
            </w:r>
          </w:p>
        </w:tc>
        <w:tc>
          <w:tcPr>
            <w:tcW w:w="1753" w:type="dxa"/>
            <w:tcBorders>
              <w:tl2br w:val="nil"/>
              <w:tr2bl w:val="nil"/>
            </w:tcBorders>
            <w:vAlign w:val="center"/>
          </w:tcPr>
          <w:p w14:paraId="4CCF32EE">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28.95</w:t>
            </w:r>
          </w:p>
        </w:tc>
        <w:tc>
          <w:tcPr>
            <w:tcW w:w="1753" w:type="dxa"/>
            <w:tcBorders>
              <w:tl2br w:val="nil"/>
              <w:tr2bl w:val="nil"/>
            </w:tcBorders>
            <w:vAlign w:val="center"/>
          </w:tcPr>
          <w:p w14:paraId="7C08E482">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24.39</w:t>
            </w:r>
          </w:p>
        </w:tc>
      </w:tr>
      <w:tr w14:paraId="3D13EAF3">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3575" w:type="dxa"/>
            <w:tcBorders>
              <w:bottom w:val="single" w:color="auto" w:sz="12" w:space="0"/>
            </w:tcBorders>
            <w:vAlign w:val="center"/>
          </w:tcPr>
          <w:p w14:paraId="0B1189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建筑装饰、装修和其他建筑业</w:t>
            </w:r>
          </w:p>
        </w:tc>
        <w:tc>
          <w:tcPr>
            <w:tcW w:w="1753" w:type="dxa"/>
            <w:tcBorders>
              <w:bottom w:val="single" w:color="auto" w:sz="12" w:space="0"/>
            </w:tcBorders>
            <w:vAlign w:val="center"/>
          </w:tcPr>
          <w:p w14:paraId="48670223">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128.87</w:t>
            </w:r>
          </w:p>
        </w:tc>
        <w:tc>
          <w:tcPr>
            <w:tcW w:w="1753" w:type="dxa"/>
            <w:tcBorders>
              <w:bottom w:val="single" w:color="auto" w:sz="12" w:space="0"/>
            </w:tcBorders>
            <w:vAlign w:val="center"/>
          </w:tcPr>
          <w:p w14:paraId="684DDC15">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94.91</w:t>
            </w:r>
          </w:p>
        </w:tc>
        <w:tc>
          <w:tcPr>
            <w:tcW w:w="1753" w:type="dxa"/>
            <w:tcBorders>
              <w:bottom w:val="single" w:color="auto" w:sz="12" w:space="0"/>
            </w:tcBorders>
            <w:vAlign w:val="center"/>
          </w:tcPr>
          <w:p w14:paraId="26C15C01">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102.13</w:t>
            </w:r>
          </w:p>
        </w:tc>
      </w:tr>
    </w:tbl>
    <w:p w14:paraId="59DE5F95">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center"/>
        <w:rPr>
          <w:rFonts w:hint="eastAsia" w:ascii="Times New Roman" w:hAnsi="Times New Roman" w:eastAsia="黑体" w:cs="黑体"/>
          <w:b w:val="0"/>
          <w:bCs/>
          <w:i w:val="0"/>
          <w:caps w:val="0"/>
          <w:color w:val="0C0C0C"/>
          <w:spacing w:val="0"/>
          <w:kern w:val="0"/>
          <w:sz w:val="32"/>
          <w:szCs w:val="32"/>
          <w:highlight w:val="none"/>
          <w:lang w:val="en-US" w:eastAsia="zh-CN" w:bidi="ar"/>
        </w:rPr>
      </w:pPr>
    </w:p>
    <w:p w14:paraId="177BAD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rPr>
          <w:rFonts w:hint="eastAsia" w:ascii="黑体" w:hAnsi="黑体" w:eastAsia="黑体" w:cs="黑体"/>
          <w:i w:val="0"/>
          <w:caps w:val="0"/>
          <w:color w:val="0C0C0C"/>
          <w:spacing w:val="0"/>
          <w:kern w:val="0"/>
          <w:sz w:val="24"/>
          <w:szCs w:val="24"/>
          <w:highlight w:val="none"/>
          <w:lang w:val="en-US" w:eastAsia="zh-CN" w:bidi="ar"/>
        </w:rPr>
      </w:pPr>
      <w:r>
        <w:rPr>
          <w:rFonts w:hint="eastAsia" w:ascii="黑体" w:hAnsi="黑体" w:eastAsia="黑体" w:cs="黑体"/>
          <w:i w:val="0"/>
          <w:caps w:val="0"/>
          <w:color w:val="0C0C0C"/>
          <w:spacing w:val="0"/>
          <w:kern w:val="0"/>
          <w:sz w:val="24"/>
          <w:szCs w:val="24"/>
          <w:highlight w:val="none"/>
          <w:lang w:val="en-US" w:eastAsia="zh-CN" w:bidi="ar"/>
        </w:rPr>
        <w:t>注释：</w:t>
      </w:r>
    </w:p>
    <w:p w14:paraId="14AA06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imes New Roman" w:hAnsi="Times New Roman" w:eastAsia="仿宋_GB2312" w:cs="仿宋_GB2312"/>
          <w:i w:val="0"/>
          <w:caps w:val="0"/>
          <w:color w:val="0C0C0C"/>
          <w:spacing w:val="0"/>
          <w:kern w:val="0"/>
          <w:sz w:val="24"/>
          <w:szCs w:val="24"/>
          <w:highlight w:val="none"/>
          <w:lang w:val="en-US" w:eastAsia="zh-CN" w:bidi="ar"/>
        </w:rPr>
      </w:pPr>
      <w:r>
        <w:rPr>
          <w:rFonts w:hint="default" w:ascii="Times New Roman" w:hAnsi="Times New Roman" w:eastAsia="仿宋_GB2312" w:cs="Times New Roman"/>
          <w:i w:val="0"/>
          <w:caps w:val="0"/>
          <w:color w:val="0C0C0C"/>
          <w:spacing w:val="0"/>
          <w:kern w:val="0"/>
          <w:sz w:val="24"/>
          <w:szCs w:val="24"/>
          <w:highlight w:val="none"/>
          <w:lang w:val="en-US" w:eastAsia="zh-CN" w:bidi="ar"/>
        </w:rPr>
        <w:t>[1]</w:t>
      </w:r>
      <w:r>
        <w:rPr>
          <w:rFonts w:hint="eastAsia" w:ascii="Times New Roman" w:hAnsi="Times New Roman" w:eastAsia="仿宋_GB2312" w:cs="仿宋_GB2312"/>
          <w:i w:val="0"/>
          <w:caps w:val="0"/>
          <w:color w:val="0C0C0C"/>
          <w:spacing w:val="0"/>
          <w:kern w:val="0"/>
          <w:sz w:val="24"/>
          <w:szCs w:val="24"/>
          <w:highlight w:val="none"/>
          <w:lang w:val="en-US" w:eastAsia="zh-CN" w:bidi="ar"/>
        </w:rPr>
        <w:t>登记注册统计类别：根据国家统计局、国家市场监督管理总局《关于市场主体统计分类的划分规定》（国统字〔2023〕14号）确定，包括内资企业、港澳台投资企业和外商投资企业，以及农民专业合作社（联合社）等其他统计类别。</w:t>
      </w:r>
    </w:p>
    <w:p w14:paraId="48FBCB9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default" w:ascii="Times New Roman" w:hAnsi="Times New Roman" w:eastAsia="仿宋_GB2312" w:cs="仿宋_GB2312"/>
          <w:i w:val="0"/>
          <w:caps w:val="0"/>
          <w:color w:val="0C0C0C"/>
          <w:spacing w:val="0"/>
          <w:kern w:val="0"/>
          <w:sz w:val="24"/>
          <w:szCs w:val="24"/>
          <w:highlight w:val="none"/>
          <w:lang w:val="en-US" w:eastAsia="zh-CN" w:bidi="ar"/>
        </w:rPr>
      </w:pPr>
      <w:r>
        <w:rPr>
          <w:rFonts w:hint="eastAsia" w:ascii="Times New Roman" w:hAnsi="Times New Roman" w:eastAsia="仿宋_GB2312" w:cs="Times New Roman"/>
          <w:i w:val="0"/>
          <w:caps w:val="0"/>
          <w:color w:val="0C0C0C"/>
          <w:spacing w:val="0"/>
          <w:kern w:val="0"/>
          <w:sz w:val="24"/>
          <w:szCs w:val="24"/>
          <w:highlight w:val="none"/>
          <w:lang w:val="en-US" w:eastAsia="zh-CN" w:bidi="ar"/>
        </w:rPr>
        <w:t>[2]</w:t>
      </w:r>
      <w:r>
        <w:rPr>
          <w:rFonts w:hint="eastAsia" w:ascii="Times New Roman" w:hAnsi="Times New Roman" w:eastAsia="仿宋_GB2312" w:cs="仿宋_GB2312"/>
          <w:i w:val="0"/>
          <w:caps w:val="0"/>
          <w:color w:val="0C0C0C"/>
          <w:spacing w:val="0"/>
          <w:kern w:val="0"/>
          <w:sz w:val="24"/>
          <w:szCs w:val="24"/>
          <w:highlight w:val="none"/>
          <w:lang w:val="en-US" w:eastAsia="zh-CN" w:bidi="ar"/>
        </w:rPr>
        <w:t>规模以上工业：是指年主营业务收入2000万元及以上的工业法人单位。</w:t>
      </w:r>
    </w:p>
    <w:p w14:paraId="1C4D4DA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default" w:ascii="Times New Roman" w:hAnsi="Times New Roman" w:eastAsia="仿宋_GB2312" w:cs="仿宋_GB2312"/>
          <w:i w:val="0"/>
          <w:caps w:val="0"/>
          <w:color w:val="0C0C0C"/>
          <w:spacing w:val="0"/>
          <w:kern w:val="0"/>
          <w:sz w:val="24"/>
          <w:szCs w:val="24"/>
          <w:highlight w:val="none"/>
          <w:lang w:val="en-US" w:eastAsia="zh-CN" w:bidi="ar"/>
        </w:rPr>
      </w:pPr>
      <w:r>
        <w:rPr>
          <w:rFonts w:hint="eastAsia" w:ascii="Times New Roman" w:hAnsi="Times New Roman" w:eastAsia="仿宋_GB2312" w:cs="Times New Roman"/>
          <w:i w:val="0"/>
          <w:caps w:val="0"/>
          <w:color w:val="0C0C0C"/>
          <w:spacing w:val="0"/>
          <w:kern w:val="0"/>
          <w:sz w:val="24"/>
          <w:szCs w:val="24"/>
          <w:highlight w:val="none"/>
          <w:lang w:val="en-US" w:eastAsia="zh-CN" w:bidi="ar"/>
        </w:rPr>
        <w:t>[</w:t>
      </w:r>
      <w:r>
        <w:rPr>
          <w:rFonts w:hint="default" w:ascii="Times New Roman" w:hAnsi="Times New Roman" w:eastAsia="仿宋_GB2312" w:cs="Times New Roman"/>
          <w:i w:val="0"/>
          <w:caps w:val="0"/>
          <w:color w:val="0C0C0C"/>
          <w:spacing w:val="0"/>
          <w:kern w:val="0"/>
          <w:sz w:val="24"/>
          <w:szCs w:val="24"/>
          <w:highlight w:val="none"/>
          <w:lang w:val="en-US" w:eastAsia="zh-CN" w:bidi="ar"/>
        </w:rPr>
        <w:t>3</w:t>
      </w:r>
      <w:r>
        <w:rPr>
          <w:rFonts w:hint="eastAsia" w:ascii="Times New Roman" w:hAnsi="Times New Roman" w:eastAsia="仿宋_GB2312" w:cs="Times New Roman"/>
          <w:i w:val="0"/>
          <w:caps w:val="0"/>
          <w:color w:val="0C0C0C"/>
          <w:spacing w:val="0"/>
          <w:kern w:val="0"/>
          <w:sz w:val="24"/>
          <w:szCs w:val="24"/>
          <w:highlight w:val="none"/>
          <w:lang w:val="en-US" w:eastAsia="zh-CN" w:bidi="ar"/>
        </w:rPr>
        <w:t>]</w:t>
      </w:r>
      <w:r>
        <w:rPr>
          <w:rFonts w:hint="eastAsia" w:ascii="Times New Roman" w:hAnsi="Times New Roman" w:eastAsia="仿宋_GB2312" w:cs="仿宋_GB2312"/>
          <w:i w:val="0"/>
          <w:caps w:val="0"/>
          <w:color w:val="0C0C0C"/>
          <w:spacing w:val="0"/>
          <w:kern w:val="0"/>
          <w:sz w:val="24"/>
          <w:szCs w:val="24"/>
          <w:highlight w:val="none"/>
          <w:lang w:val="en-US" w:eastAsia="zh-CN" w:bidi="ar"/>
        </w:rPr>
        <w:t>此公报中建筑业企业法人单位数据按注册地汇总。</w:t>
      </w:r>
    </w:p>
    <w:p w14:paraId="6AEB7A1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imes New Roman" w:hAnsi="Times New Roman" w:eastAsia="仿宋_GB2312" w:cs="仿宋_GB2312"/>
          <w:i w:val="0"/>
          <w:caps w:val="0"/>
          <w:color w:val="0C0C0C"/>
          <w:spacing w:val="0"/>
          <w:kern w:val="0"/>
          <w:sz w:val="24"/>
          <w:szCs w:val="24"/>
          <w:highlight w:val="none"/>
          <w:lang w:val="en-US" w:eastAsia="zh-CN" w:bidi="ar"/>
        </w:rPr>
      </w:pPr>
      <w:r>
        <w:rPr>
          <w:rFonts w:hint="eastAsia" w:ascii="Times New Roman" w:hAnsi="Times New Roman" w:eastAsia="仿宋_GB2312" w:cs="Times New Roman"/>
          <w:i w:val="0"/>
          <w:caps w:val="0"/>
          <w:color w:val="0C0C0C"/>
          <w:spacing w:val="0"/>
          <w:kern w:val="0"/>
          <w:sz w:val="24"/>
          <w:szCs w:val="24"/>
          <w:highlight w:val="none"/>
          <w:lang w:val="en-US" w:eastAsia="zh-CN" w:bidi="ar"/>
        </w:rPr>
        <w:t>[</w:t>
      </w:r>
      <w:r>
        <w:rPr>
          <w:rFonts w:hint="default" w:ascii="Times New Roman" w:hAnsi="Times New Roman" w:eastAsia="仿宋_GB2312" w:cs="Times New Roman"/>
          <w:i w:val="0"/>
          <w:caps w:val="0"/>
          <w:color w:val="0C0C0C"/>
          <w:spacing w:val="0"/>
          <w:kern w:val="0"/>
          <w:sz w:val="24"/>
          <w:szCs w:val="24"/>
          <w:highlight w:val="none"/>
          <w:lang w:val="en-US" w:eastAsia="zh-CN" w:bidi="ar"/>
        </w:rPr>
        <w:t>4</w:t>
      </w:r>
      <w:r>
        <w:rPr>
          <w:rFonts w:hint="eastAsia" w:ascii="Times New Roman" w:hAnsi="Times New Roman" w:eastAsia="仿宋_GB2312" w:cs="Times New Roman"/>
          <w:i w:val="0"/>
          <w:caps w:val="0"/>
          <w:color w:val="0C0C0C"/>
          <w:spacing w:val="0"/>
          <w:kern w:val="0"/>
          <w:sz w:val="24"/>
          <w:szCs w:val="24"/>
          <w:highlight w:val="none"/>
          <w:lang w:val="en-US" w:eastAsia="zh-CN" w:bidi="ar"/>
        </w:rPr>
        <w:t>]</w:t>
      </w:r>
      <w:r>
        <w:rPr>
          <w:rFonts w:hint="eastAsia" w:ascii="Times New Roman" w:hAnsi="Times New Roman" w:eastAsia="仿宋_GB2312" w:cs="仿宋_GB2312"/>
          <w:i w:val="0"/>
          <w:caps w:val="0"/>
          <w:color w:val="0C0C0C"/>
          <w:spacing w:val="0"/>
          <w:kern w:val="0"/>
          <w:sz w:val="24"/>
          <w:szCs w:val="24"/>
          <w:highlight w:val="none"/>
          <w:lang w:val="en-US" w:eastAsia="zh-CN" w:bidi="ar"/>
        </w:rPr>
        <w:t>表中的合计数和部分计算数据因小数取舍而产生的误差，均未作机械调整。</w:t>
      </w:r>
      <w:bookmarkStart w:id="0" w:name="_GoBack"/>
      <w:bookmarkEnd w:id="0"/>
    </w:p>
    <w:p w14:paraId="3B9B029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sz w:val="10"/>
          <w:szCs w:val="10"/>
          <w:lang w:val="en-US" w:eastAsia="zh-CN"/>
        </w:rPr>
      </w:pPr>
      <w:r>
        <w:rPr>
          <w:rFonts w:hint="eastAsia" w:ascii="Times New Roman" w:hAnsi="Times New Roman" w:eastAsia="仿宋_GB2312" w:cs="Times New Roman"/>
          <w:i w:val="0"/>
          <w:caps w:val="0"/>
          <w:color w:val="0C0C0C"/>
          <w:spacing w:val="0"/>
          <w:kern w:val="0"/>
          <w:sz w:val="24"/>
          <w:szCs w:val="24"/>
          <w:highlight w:val="none"/>
          <w:lang w:val="en-US" w:eastAsia="zh-CN" w:bidi="ar"/>
        </w:rPr>
        <w:t>[5]</w:t>
      </w:r>
      <w:r>
        <w:rPr>
          <w:rFonts w:hint="eastAsia" w:ascii="Times New Roman" w:hAnsi="Times New Roman" w:eastAsia="仿宋_GB2312" w:cs="仿宋_GB2312"/>
          <w:i w:val="0"/>
          <w:caps w:val="0"/>
          <w:color w:val="0C0C0C"/>
          <w:spacing w:val="0"/>
          <w:kern w:val="0"/>
          <w:sz w:val="24"/>
          <w:szCs w:val="24"/>
          <w:highlight w:val="none"/>
          <w:lang w:val="en-US" w:eastAsia="zh-CN" w:bidi="ar"/>
        </w:rPr>
        <w:t>“—”表示该项统计指标数据不详或无该项数据。</w:t>
      </w:r>
    </w:p>
    <w:sectPr>
      <w:headerReference r:id="rId5" w:type="default"/>
      <w:footerReference r:id="rId6" w:type="default"/>
      <w:footnotePr>
        <w:numFmt w:val="decimal"/>
        <w:numRestart w:val="eachPage"/>
      </w:footnotePr>
      <w:pgSz w:w="11900" w:h="16820"/>
      <w:pgMar w:top="2098" w:right="1474" w:bottom="1984" w:left="1587" w:header="0" w:footer="964"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F2EE65C-20E3-4BFA-88B0-E119933CBEAA}"/>
  </w:font>
  <w:font w:name="黑体">
    <w:panose1 w:val="02010609060101010101"/>
    <w:charset w:val="86"/>
    <w:family w:val="auto"/>
    <w:pitch w:val="default"/>
    <w:sig w:usb0="800002BF" w:usb1="38CF7CFA" w:usb2="00000016" w:usb3="00000000" w:csb0="00040001" w:csb1="00000000"/>
    <w:embedRegular r:id="rId2" w:fontKey="{8F04C4D4-1CE8-4B86-851B-9DC3CDB4F7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D67D3C5-5FC2-4F64-9CC3-DFB441CC9BA6}"/>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27109634-2F6D-46EF-A421-188237DE7212}"/>
  </w:font>
  <w:font w:name="楷体_GB2312">
    <w:panose1 w:val="02010609030101010101"/>
    <w:charset w:val="86"/>
    <w:family w:val="modern"/>
    <w:pitch w:val="default"/>
    <w:sig w:usb0="00000001" w:usb1="080E0000" w:usb2="00000000" w:usb3="00000000" w:csb0="00040000" w:csb1="00000000"/>
    <w:embedRegular r:id="rId5" w:fontKey="{BD837B42-F5B0-4E05-A4BA-823BA0A0B936}"/>
  </w:font>
  <w:font w:name="方正仿宋_GBK">
    <w:panose1 w:val="03000509000000000000"/>
    <w:charset w:val="86"/>
    <w:family w:val="auto"/>
    <w:pitch w:val="default"/>
    <w:sig w:usb0="00000001" w:usb1="080E0000" w:usb2="00000000" w:usb3="00000000" w:csb0="00040000" w:csb1="00000000"/>
    <w:embedRegular r:id="rId6" w:fontKey="{27D4540C-7900-4FF3-BCF3-08A8667EBAEA}"/>
  </w:font>
  <w:font w:name="方正小标宋_GBK">
    <w:panose1 w:val="02000000000000000000"/>
    <w:charset w:val="86"/>
    <w:family w:val="auto"/>
    <w:pitch w:val="default"/>
    <w:sig w:usb0="00000001" w:usb1="080E0000" w:usb2="00000000" w:usb3="00000000" w:csb0="00040000" w:csb1="00000000"/>
    <w:embedRegular r:id="rId7" w:fontKey="{93D49505-B579-4F96-B6F6-E8CD2EA7D85F}"/>
  </w:font>
  <w:font w:name="方正楷体_GBK">
    <w:panose1 w:val="03000509000000000000"/>
    <w:charset w:val="86"/>
    <w:family w:val="auto"/>
    <w:pitch w:val="default"/>
    <w:sig w:usb0="00000001" w:usb1="080E0000" w:usb2="00000000" w:usb3="00000000" w:csb0="00040000" w:csb1="00000000"/>
    <w:embedRegular r:id="rId8" w:fontKey="{DB37180B-7603-4771-9511-3DD67B2AAC5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8BA96">
    <w:pPr>
      <w:pStyle w:val="6"/>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FF5CC">
                          <w:pPr>
                            <w:pStyle w:val="6"/>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5AFF5CC">
                    <w:pPr>
                      <w:pStyle w:val="6"/>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14:paraId="19C75524">
      <w:pPr>
        <w:pStyle w:val="8"/>
        <w:spacing w:line="240" w:lineRule="auto"/>
        <w:ind w:firstLine="0" w:firstLineChars="0"/>
        <w:jc w:val="both"/>
        <w:textAlignment w:val="auto"/>
        <w:rPr>
          <w:rFonts w:hint="eastAsia" w:ascii="宋体" w:hAnsi="宋体" w:eastAsia="宋体" w:cs="宋体"/>
          <w:sz w:val="18"/>
          <w:szCs w:val="18"/>
        </w:rPr>
      </w:pPr>
      <w:r>
        <w:rPr>
          <w:rStyle w:val="12"/>
          <w:rFonts w:hint="eastAsia" w:ascii="Calibri" w:hAnsi="Calibri" w:eastAsia="宋体"/>
          <w:sz w:val="20"/>
          <w:szCs w:val="20"/>
        </w:rPr>
        <w:footnoteRef/>
      </w:r>
      <w:r>
        <w:rPr>
          <w:rStyle w:val="12"/>
          <w:rFonts w:hint="eastAsia" w:ascii="Calibri" w:hAnsi="Calibri" w:eastAsia="宋体"/>
          <w:sz w:val="20"/>
          <w:szCs w:val="20"/>
        </w:rPr>
        <w:t xml:space="preserve"> </w:t>
      </w:r>
      <w:r>
        <w:rPr>
          <w:rFonts w:hint="eastAsia" w:ascii="宋体" w:hAnsi="宋体" w:eastAsia="宋体" w:cs="宋体"/>
          <w:sz w:val="18"/>
          <w:szCs w:val="18"/>
        </w:rPr>
        <w:t>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B917F">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documentProtection w:enforcement="0"/>
  <w:characterSpacingControl w:val="doNotCompress"/>
  <w:hdrShapeDefaults>
    <o:shapelayout v:ext="edit">
      <o:idmap v:ext="edit" data="2"/>
    </o:shapelayout>
  </w:hdrShapeDefaults>
  <w:footnotePr>
    <w:numRestart w:val="eachPage"/>
    <w:footnote w:id="2"/>
    <w:footnote w:id="3"/>
  </w:footnotePr>
  <w:endnotePr>
    <w:endnote w:id="0"/>
    <w:endnote w:id="1"/>
  </w:endnotePr>
  <w:compat>
    <w:spaceForUL/>
    <w:ulTrailSpace/>
    <w:useFELayout/>
    <w:compatSetting w:name="compatibilityMode" w:uri="http://schemas.microsoft.com/office/word" w:val="14"/>
  </w:compat>
  <w:rsids>
    <w:rsidRoot w:val="00000000"/>
    <w:rsid w:val="005B093D"/>
    <w:rsid w:val="006100AC"/>
    <w:rsid w:val="00D13BC0"/>
    <w:rsid w:val="00F34618"/>
    <w:rsid w:val="01252CE3"/>
    <w:rsid w:val="012845F2"/>
    <w:rsid w:val="01650D8C"/>
    <w:rsid w:val="019C290D"/>
    <w:rsid w:val="01A916C8"/>
    <w:rsid w:val="01DD669F"/>
    <w:rsid w:val="026337A1"/>
    <w:rsid w:val="02900CBF"/>
    <w:rsid w:val="02A44DE3"/>
    <w:rsid w:val="03094A24"/>
    <w:rsid w:val="03113767"/>
    <w:rsid w:val="03453536"/>
    <w:rsid w:val="03B76C42"/>
    <w:rsid w:val="03FC2E16"/>
    <w:rsid w:val="044E739D"/>
    <w:rsid w:val="047D0E0B"/>
    <w:rsid w:val="048C56F0"/>
    <w:rsid w:val="04B37C8B"/>
    <w:rsid w:val="04C76EB2"/>
    <w:rsid w:val="04E3095E"/>
    <w:rsid w:val="065A35C8"/>
    <w:rsid w:val="070E76A1"/>
    <w:rsid w:val="079A08D3"/>
    <w:rsid w:val="083168C6"/>
    <w:rsid w:val="09020655"/>
    <w:rsid w:val="09104B78"/>
    <w:rsid w:val="09253680"/>
    <w:rsid w:val="09285E9F"/>
    <w:rsid w:val="0A611896"/>
    <w:rsid w:val="0A872B32"/>
    <w:rsid w:val="0B0009AC"/>
    <w:rsid w:val="0BCD084D"/>
    <w:rsid w:val="0BF81FE7"/>
    <w:rsid w:val="0C154949"/>
    <w:rsid w:val="0C1B6007"/>
    <w:rsid w:val="0C2179AB"/>
    <w:rsid w:val="0D45599A"/>
    <w:rsid w:val="0DBA7538"/>
    <w:rsid w:val="0F434917"/>
    <w:rsid w:val="0F876305"/>
    <w:rsid w:val="10572BB3"/>
    <w:rsid w:val="11592A68"/>
    <w:rsid w:val="12173629"/>
    <w:rsid w:val="12A165D1"/>
    <w:rsid w:val="12F25A14"/>
    <w:rsid w:val="131427E4"/>
    <w:rsid w:val="133A279F"/>
    <w:rsid w:val="13AD22D8"/>
    <w:rsid w:val="14B10A5E"/>
    <w:rsid w:val="14B20501"/>
    <w:rsid w:val="14C03BE3"/>
    <w:rsid w:val="153B638D"/>
    <w:rsid w:val="158013F4"/>
    <w:rsid w:val="15BA6B35"/>
    <w:rsid w:val="15E440F6"/>
    <w:rsid w:val="163B0388"/>
    <w:rsid w:val="164E15A7"/>
    <w:rsid w:val="16DD4926"/>
    <w:rsid w:val="17E65529"/>
    <w:rsid w:val="18D53884"/>
    <w:rsid w:val="18E36FE2"/>
    <w:rsid w:val="190C5C28"/>
    <w:rsid w:val="19533D00"/>
    <w:rsid w:val="19FE6234"/>
    <w:rsid w:val="1AAA694D"/>
    <w:rsid w:val="1BAA2974"/>
    <w:rsid w:val="1BF96AEC"/>
    <w:rsid w:val="1C24136B"/>
    <w:rsid w:val="1C654B13"/>
    <w:rsid w:val="1CBC1555"/>
    <w:rsid w:val="1EFA7EE1"/>
    <w:rsid w:val="1FA86D80"/>
    <w:rsid w:val="1FA94802"/>
    <w:rsid w:val="20B65C39"/>
    <w:rsid w:val="20E05A5B"/>
    <w:rsid w:val="214B383A"/>
    <w:rsid w:val="220A11E7"/>
    <w:rsid w:val="22703D10"/>
    <w:rsid w:val="22D75124"/>
    <w:rsid w:val="22DF6543"/>
    <w:rsid w:val="236553F8"/>
    <w:rsid w:val="23A928D9"/>
    <w:rsid w:val="24404E85"/>
    <w:rsid w:val="24A835B0"/>
    <w:rsid w:val="24F301AC"/>
    <w:rsid w:val="265B5E13"/>
    <w:rsid w:val="27DC4D6D"/>
    <w:rsid w:val="29300A52"/>
    <w:rsid w:val="29387FD8"/>
    <w:rsid w:val="295E35EE"/>
    <w:rsid w:val="298869B1"/>
    <w:rsid w:val="298D0E4E"/>
    <w:rsid w:val="299B5324"/>
    <w:rsid w:val="29E069FC"/>
    <w:rsid w:val="29E37561"/>
    <w:rsid w:val="29F16DF3"/>
    <w:rsid w:val="2B866477"/>
    <w:rsid w:val="2CB836F9"/>
    <w:rsid w:val="2D1A097C"/>
    <w:rsid w:val="2D254C1E"/>
    <w:rsid w:val="2D70181A"/>
    <w:rsid w:val="2DB62F5B"/>
    <w:rsid w:val="2DBB6416"/>
    <w:rsid w:val="2EC952CF"/>
    <w:rsid w:val="2F460810"/>
    <w:rsid w:val="300F422D"/>
    <w:rsid w:val="3011436C"/>
    <w:rsid w:val="30196AFA"/>
    <w:rsid w:val="303B192D"/>
    <w:rsid w:val="30B95B83"/>
    <w:rsid w:val="30CA3C5C"/>
    <w:rsid w:val="319D7CBA"/>
    <w:rsid w:val="326C1CFE"/>
    <w:rsid w:val="32E72810"/>
    <w:rsid w:val="33B2575C"/>
    <w:rsid w:val="341D4E0B"/>
    <w:rsid w:val="34AA5967"/>
    <w:rsid w:val="363158E8"/>
    <w:rsid w:val="363D41C8"/>
    <w:rsid w:val="37BE7500"/>
    <w:rsid w:val="37FF125D"/>
    <w:rsid w:val="382F433C"/>
    <w:rsid w:val="38792DCD"/>
    <w:rsid w:val="388749CB"/>
    <w:rsid w:val="38F428B2"/>
    <w:rsid w:val="39303776"/>
    <w:rsid w:val="395A0970"/>
    <w:rsid w:val="39A21B08"/>
    <w:rsid w:val="39B16A37"/>
    <w:rsid w:val="3A23030D"/>
    <w:rsid w:val="3AA10350"/>
    <w:rsid w:val="3AC96C9F"/>
    <w:rsid w:val="3B294BC5"/>
    <w:rsid w:val="3BD55437"/>
    <w:rsid w:val="3BD83E3D"/>
    <w:rsid w:val="3C1F45B2"/>
    <w:rsid w:val="3C936E0F"/>
    <w:rsid w:val="3CE70777"/>
    <w:rsid w:val="3D307C72"/>
    <w:rsid w:val="3D881438"/>
    <w:rsid w:val="3E470969"/>
    <w:rsid w:val="3E625A65"/>
    <w:rsid w:val="3E652753"/>
    <w:rsid w:val="3E6A5EFE"/>
    <w:rsid w:val="3ED01CCD"/>
    <w:rsid w:val="3F560A40"/>
    <w:rsid w:val="3F8A0D84"/>
    <w:rsid w:val="415F3F5F"/>
    <w:rsid w:val="416C4764"/>
    <w:rsid w:val="41887424"/>
    <w:rsid w:val="41BE0CEB"/>
    <w:rsid w:val="42613D77"/>
    <w:rsid w:val="428242AC"/>
    <w:rsid w:val="42E5074D"/>
    <w:rsid w:val="42F27732"/>
    <w:rsid w:val="42F9196C"/>
    <w:rsid w:val="42FD5DF4"/>
    <w:rsid w:val="43F81FA0"/>
    <w:rsid w:val="44DC00EB"/>
    <w:rsid w:val="452D6AB1"/>
    <w:rsid w:val="4610621A"/>
    <w:rsid w:val="46E33968"/>
    <w:rsid w:val="470D5494"/>
    <w:rsid w:val="473E4B6F"/>
    <w:rsid w:val="47A5361A"/>
    <w:rsid w:val="47BE3C82"/>
    <w:rsid w:val="47E40B80"/>
    <w:rsid w:val="482C47F7"/>
    <w:rsid w:val="48A94357"/>
    <w:rsid w:val="493801AD"/>
    <w:rsid w:val="493D6085"/>
    <w:rsid w:val="49734B0E"/>
    <w:rsid w:val="498B69E1"/>
    <w:rsid w:val="49CB1105"/>
    <w:rsid w:val="4A8D525B"/>
    <w:rsid w:val="4ABA06E8"/>
    <w:rsid w:val="4AF314C2"/>
    <w:rsid w:val="4B5E33B5"/>
    <w:rsid w:val="4C07034B"/>
    <w:rsid w:val="4C5D31BE"/>
    <w:rsid w:val="4C8816EA"/>
    <w:rsid w:val="4C8A2770"/>
    <w:rsid w:val="4E2F31D3"/>
    <w:rsid w:val="4EF111CB"/>
    <w:rsid w:val="4F0847BA"/>
    <w:rsid w:val="4FDA071E"/>
    <w:rsid w:val="509C604E"/>
    <w:rsid w:val="513C0F03"/>
    <w:rsid w:val="51D75E36"/>
    <w:rsid w:val="5277735B"/>
    <w:rsid w:val="529F4C9C"/>
    <w:rsid w:val="52AF2D38"/>
    <w:rsid w:val="52BB6B4A"/>
    <w:rsid w:val="55BA5237"/>
    <w:rsid w:val="561C29D4"/>
    <w:rsid w:val="56257A60"/>
    <w:rsid w:val="565C123F"/>
    <w:rsid w:val="56904426"/>
    <w:rsid w:val="573945F7"/>
    <w:rsid w:val="57DD5BC6"/>
    <w:rsid w:val="580515D3"/>
    <w:rsid w:val="59C62624"/>
    <w:rsid w:val="5A5D4984"/>
    <w:rsid w:val="5AAA3A4D"/>
    <w:rsid w:val="5ABC71EA"/>
    <w:rsid w:val="5AF869C4"/>
    <w:rsid w:val="5B9B465A"/>
    <w:rsid w:val="5C084598"/>
    <w:rsid w:val="5C435887"/>
    <w:rsid w:val="5C99056A"/>
    <w:rsid w:val="5D3E3D16"/>
    <w:rsid w:val="5D6836A6"/>
    <w:rsid w:val="5D7B386B"/>
    <w:rsid w:val="5DDA4CE2"/>
    <w:rsid w:val="5DEB2C25"/>
    <w:rsid w:val="5E3E6E2C"/>
    <w:rsid w:val="5E3F0130"/>
    <w:rsid w:val="5EFF6305"/>
    <w:rsid w:val="5F31561F"/>
    <w:rsid w:val="5F3B478D"/>
    <w:rsid w:val="5F983091"/>
    <w:rsid w:val="5FAC7E54"/>
    <w:rsid w:val="60043B33"/>
    <w:rsid w:val="600A090D"/>
    <w:rsid w:val="60F609D6"/>
    <w:rsid w:val="61434A36"/>
    <w:rsid w:val="61D378BD"/>
    <w:rsid w:val="62B21879"/>
    <w:rsid w:val="63611042"/>
    <w:rsid w:val="63863D2C"/>
    <w:rsid w:val="64B35355"/>
    <w:rsid w:val="653D7045"/>
    <w:rsid w:val="65441BB2"/>
    <w:rsid w:val="66736A21"/>
    <w:rsid w:val="67445133"/>
    <w:rsid w:val="67BC20AE"/>
    <w:rsid w:val="67F53B1D"/>
    <w:rsid w:val="68506708"/>
    <w:rsid w:val="68BF6A0A"/>
    <w:rsid w:val="6972401A"/>
    <w:rsid w:val="69B745FF"/>
    <w:rsid w:val="6A01571C"/>
    <w:rsid w:val="6A3C1A58"/>
    <w:rsid w:val="6A92793F"/>
    <w:rsid w:val="6BAE0628"/>
    <w:rsid w:val="6C6B4DFB"/>
    <w:rsid w:val="6D004977"/>
    <w:rsid w:val="6D8416D6"/>
    <w:rsid w:val="6DBA4E34"/>
    <w:rsid w:val="6E881964"/>
    <w:rsid w:val="6EAD30ED"/>
    <w:rsid w:val="6F666DD4"/>
    <w:rsid w:val="6F997223"/>
    <w:rsid w:val="700F5D9E"/>
    <w:rsid w:val="70442B7D"/>
    <w:rsid w:val="71D13952"/>
    <w:rsid w:val="72752D73"/>
    <w:rsid w:val="72D2758C"/>
    <w:rsid w:val="72EE509C"/>
    <w:rsid w:val="731B38CB"/>
    <w:rsid w:val="73832670"/>
    <w:rsid w:val="74191C03"/>
    <w:rsid w:val="742166FE"/>
    <w:rsid w:val="766905FD"/>
    <w:rsid w:val="76724FD8"/>
    <w:rsid w:val="76E93FA1"/>
    <w:rsid w:val="77430539"/>
    <w:rsid w:val="778857AA"/>
    <w:rsid w:val="797B5BDA"/>
    <w:rsid w:val="7A0E4EF2"/>
    <w:rsid w:val="7A3E7E49"/>
    <w:rsid w:val="7A406348"/>
    <w:rsid w:val="7A5955C8"/>
    <w:rsid w:val="7AB4245F"/>
    <w:rsid w:val="7B242672"/>
    <w:rsid w:val="7CB75974"/>
    <w:rsid w:val="7D6E4856"/>
    <w:rsid w:val="7DE114E3"/>
    <w:rsid w:val="7E021846"/>
    <w:rsid w:val="7E230E82"/>
    <w:rsid w:val="7E5A5758"/>
    <w:rsid w:val="7EEF71C5"/>
    <w:rsid w:val="7F9B4A72"/>
    <w:rsid w:val="7FF04D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eastAsia="宋体" w:cs="黑体"/>
      <w:szCs w:val="24"/>
    </w:rPr>
  </w:style>
  <w:style w:type="paragraph" w:styleId="3">
    <w:name w:val="Body Text Indent"/>
    <w:basedOn w:val="1"/>
    <w:next w:val="1"/>
    <w:qFormat/>
    <w:uiPriority w:val="99"/>
    <w:pPr>
      <w:widowControl w:val="0"/>
      <w:adjustRightInd w:val="0"/>
      <w:spacing w:line="360" w:lineRule="atLeast"/>
      <w:ind w:firstLine="600"/>
      <w:jc w:val="both"/>
      <w:textAlignment w:val="baseline"/>
    </w:pPr>
    <w:rPr>
      <w:rFonts w:ascii="Calibri" w:hAnsi="Calibri" w:eastAsia="宋体" w:cs="Times New Roman"/>
      <w:kern w:val="0"/>
      <w:sz w:val="30"/>
      <w:szCs w:val="20"/>
      <w:lang w:val="en-US" w:eastAsia="zh-CN" w:bidi="ar-SA"/>
    </w:rPr>
  </w:style>
  <w:style w:type="paragraph" w:styleId="4">
    <w:name w:val="Normal Indent"/>
    <w:basedOn w:val="1"/>
    <w:next w:val="1"/>
    <w:unhideWhenUsed/>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5">
    <w:name w:val="Body Text"/>
    <w:basedOn w:val="1"/>
    <w:next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unhideWhenUsed/>
    <w:qFormat/>
    <w:uiPriority w:val="99"/>
    <w:pPr>
      <w:snapToGrid w:val="0"/>
      <w:jc w:val="left"/>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otnote reference"/>
    <w:basedOn w:val="11"/>
    <w:unhideWhenUsed/>
    <w:qFormat/>
    <w:uiPriority w:val="99"/>
    <w:rPr>
      <w:vertAlign w:val="superscript"/>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Body Text First Indent 2"/>
    <w:basedOn w:val="15"/>
    <w:qFormat/>
    <w:uiPriority w:val="0"/>
    <w:pPr>
      <w:spacing w:line="360" w:lineRule="auto"/>
    </w:pPr>
    <w:rPr>
      <w:rFonts w:eastAsia="宋体"/>
      <w:sz w:val="24"/>
    </w:rPr>
  </w:style>
  <w:style w:type="paragraph" w:customStyle="1" w:styleId="15">
    <w:name w:val="Body Text Indent"/>
    <w:basedOn w:val="1"/>
    <w:qFormat/>
    <w:uiPriority w:val="0"/>
    <w:pPr>
      <w:spacing w:line="150" w:lineRule="atLeast"/>
      <w:ind w:firstLine="420" w:firstLineChars="200"/>
      <w:textAlignment w:val="baseline"/>
    </w:pPr>
    <w:rPr>
      <w:rFonts w:ascii="Times New Roman" w:hAnsi="Times New Roman" w:eastAsia="宋体" w:cs="Times New Roman"/>
      <w:sz w:val="21"/>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6446</Words>
  <Characters>7812</Characters>
  <TotalTime>1528</TotalTime>
  <ScaleCrop>false</ScaleCrop>
  <LinksUpToDate>false</LinksUpToDate>
  <CharactersWithSpaces>8031</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2025-01-13T09:42:00Z</dcterms:created>
  <dc:creator>Kingsoft-PDF</dc:creator>
  <cp:lastModifiedBy>Cp</cp:lastModifiedBy>
  <cp:lastPrinted>2025-08-12T03:10:25Z</cp:lastPrinted>
  <dcterms:modified xsi:type="dcterms:W3CDTF">2025-08-12T06:51:54Z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2025-01-13T09:42:29Z</vt:filetime>
  </property>
  <property fmtid="{D5CDD505-2E9C-101B-9397-08002B2CF9AE}" pid="4" name="UsrData">
    <vt:lpwstr>67846f81182be6001f053a9awl</vt:lpwstr>
  </property>
  <property fmtid="{D5CDD505-2E9C-101B-9397-08002B2CF9AE}" pid="5" name="KSOTemplateDocerSaveRecord">
    <vt:lpwstr>eyJoZGlkIjoiZTgzZGMwMzExZjgzNzU4MmEwYWQ5YWFkYWE3ZDI5MmQiLCJ1c2VySWQiOiI0NDMwMzU4MjIifQ==</vt:lpwstr>
  </property>
  <property fmtid="{D5CDD505-2E9C-101B-9397-08002B2CF9AE}" pid="6" name="KSOProductBuildVer">
    <vt:lpwstr>2052-12.1.0.21915</vt:lpwstr>
  </property>
  <property fmtid="{D5CDD505-2E9C-101B-9397-08002B2CF9AE}" pid="7" name="ICV">
    <vt:lpwstr>C2D03345C13E4D7BB45DFC8779282D56_13</vt:lpwstr>
  </property>
</Properties>
</file>