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before="0" w:after="0" w:line="240" w:lineRule="auto"/>
        <w:rPr>
          <w:rFonts w:hint="eastAsia" w:ascii="黑体" w:hAnsi="黑体" w:eastAsia="黑体" w:cs="黑体"/>
          <w:b w:val="0"/>
          <w:bCs w:val="0"/>
          <w:sz w:val="32"/>
          <w:szCs w:val="32"/>
        </w:rPr>
      </w:pP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2</w:t>
      </w:r>
      <w:r>
        <w:rPr>
          <w:rFonts w:hint="eastAsia" w:ascii="黑体" w:hAnsi="黑体" w:eastAsia="黑体" w:cs="黑体"/>
          <w:b w:val="0"/>
          <w:bCs w:val="0"/>
          <w:sz w:val="32"/>
          <w:szCs w:val="32"/>
        </w:rPr>
        <w:t>：</w:t>
      </w:r>
    </w:p>
    <w:tbl>
      <w:tblPr>
        <w:tblStyle w:val="10"/>
        <w:tblW w:w="14141" w:type="dxa"/>
        <w:tblInd w:w="0" w:type="dxa"/>
        <w:tblLayout w:type="fixed"/>
        <w:tblCellMar>
          <w:top w:w="15" w:type="dxa"/>
          <w:left w:w="15" w:type="dxa"/>
          <w:bottom w:w="15" w:type="dxa"/>
          <w:right w:w="15" w:type="dxa"/>
        </w:tblCellMar>
      </w:tblPr>
      <w:tblGrid>
        <w:gridCol w:w="628"/>
        <w:gridCol w:w="614"/>
        <w:gridCol w:w="763"/>
        <w:gridCol w:w="6354"/>
        <w:gridCol w:w="1665"/>
        <w:gridCol w:w="15"/>
        <w:gridCol w:w="1034"/>
        <w:gridCol w:w="667"/>
        <w:gridCol w:w="1227"/>
        <w:gridCol w:w="1174"/>
      </w:tblGrid>
      <w:tr>
        <w:tblPrEx>
          <w:tblLayout w:type="fixed"/>
          <w:tblCellMar>
            <w:top w:w="15" w:type="dxa"/>
            <w:left w:w="15" w:type="dxa"/>
            <w:bottom w:w="15" w:type="dxa"/>
            <w:right w:w="15" w:type="dxa"/>
          </w:tblCellMar>
        </w:tblPrEx>
        <w:trPr>
          <w:trHeight w:val="70" w:hRule="atLeast"/>
        </w:trPr>
        <w:tc>
          <w:tcPr>
            <w:tcW w:w="14141" w:type="dxa"/>
            <w:gridSpan w:val="10"/>
            <w:vAlign w:val="center"/>
          </w:tcPr>
          <w:p>
            <w:pPr>
              <w:widowControl/>
              <w:spacing w:line="360" w:lineRule="exact"/>
              <w:jc w:val="center"/>
              <w:textAlignment w:val="center"/>
              <w:rPr>
                <w:rFonts w:hint="eastAsia" w:ascii="仿宋_GB2312" w:hAnsi="宋体" w:eastAsia="仿宋_GB2312" w:cs="仿宋_GB2312"/>
                <w:b/>
                <w:color w:val="000000"/>
                <w:sz w:val="32"/>
                <w:szCs w:val="32"/>
                <w:highlight w:val="none"/>
              </w:rPr>
            </w:pPr>
            <w:r>
              <w:rPr>
                <w:rFonts w:hint="eastAsia" w:ascii="仿宋_GB2312" w:hAnsi="宋体" w:eastAsia="仿宋_GB2312" w:cs="仿宋_GB2312"/>
                <w:b/>
                <w:color w:val="000000"/>
                <w:kern w:val="0"/>
                <w:sz w:val="32"/>
                <w:szCs w:val="32"/>
                <w:highlight w:val="none"/>
                <w:lang w:bidi="ar"/>
              </w:rPr>
              <w:t>选定服务机构综合评分表</w:t>
            </w:r>
          </w:p>
        </w:tc>
      </w:tr>
      <w:tr>
        <w:tblPrEx>
          <w:tblLayout w:type="fixed"/>
          <w:tblCellMar>
            <w:top w:w="15" w:type="dxa"/>
            <w:left w:w="15" w:type="dxa"/>
            <w:bottom w:w="15" w:type="dxa"/>
            <w:right w:w="15" w:type="dxa"/>
          </w:tblCellMar>
        </w:tblPrEx>
        <w:trPr>
          <w:trHeight w:val="224" w:hRule="atLeast"/>
        </w:trPr>
        <w:tc>
          <w:tcPr>
            <w:tcW w:w="10024"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项目名称：广州市增城区小楼</w:t>
            </w:r>
            <w:r>
              <w:rPr>
                <w:rFonts w:hint="eastAsia" w:ascii="仿宋_GB2312" w:hAnsi="宋体" w:eastAsia="仿宋_GB2312" w:cs="仿宋_GB2312"/>
                <w:color w:val="000000"/>
                <w:kern w:val="0"/>
                <w:sz w:val="24"/>
                <w:lang w:val="en-US" w:eastAsia="zh-CN" w:bidi="ar"/>
              </w:rPr>
              <w:t>人家</w:t>
            </w:r>
            <w:r>
              <w:rPr>
                <w:rFonts w:hint="eastAsia" w:ascii="仿宋_GB2312" w:hAnsi="宋体" w:eastAsia="仿宋_GB2312" w:cs="仿宋_GB2312"/>
                <w:color w:val="000000"/>
                <w:kern w:val="0"/>
                <w:sz w:val="24"/>
                <w:lang w:bidi="ar"/>
              </w:rPr>
              <w:t>-增江画廊片区高质量发展及品质提升规划项目</w:t>
            </w:r>
          </w:p>
        </w:tc>
        <w:tc>
          <w:tcPr>
            <w:tcW w:w="4117"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采购单位：广州市规划和自然资源局增城区分局</w:t>
            </w:r>
          </w:p>
        </w:tc>
      </w:tr>
      <w:tr>
        <w:tblPrEx>
          <w:tblLayout w:type="fixed"/>
          <w:tblCellMar>
            <w:top w:w="15" w:type="dxa"/>
            <w:left w:w="15" w:type="dxa"/>
            <w:bottom w:w="15" w:type="dxa"/>
            <w:right w:w="15" w:type="dxa"/>
          </w:tblCellMar>
        </w:tblPrEx>
        <w:trPr>
          <w:trHeight w:val="233" w:hRule="atLeast"/>
        </w:trPr>
        <w:tc>
          <w:tcPr>
            <w:tcW w:w="62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序号</w:t>
            </w:r>
          </w:p>
        </w:tc>
        <w:tc>
          <w:tcPr>
            <w:tcW w:w="61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类目</w:t>
            </w:r>
          </w:p>
        </w:tc>
        <w:tc>
          <w:tcPr>
            <w:tcW w:w="7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分值</w:t>
            </w:r>
          </w:p>
        </w:tc>
        <w:tc>
          <w:tcPr>
            <w:tcW w:w="801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评分标准</w:t>
            </w:r>
          </w:p>
        </w:tc>
        <w:tc>
          <w:tcPr>
            <w:tcW w:w="4117"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投标单位及得分</w:t>
            </w:r>
          </w:p>
        </w:tc>
      </w:tr>
      <w:tr>
        <w:tblPrEx>
          <w:tblLayout w:type="fixed"/>
          <w:tblCellMar>
            <w:top w:w="15" w:type="dxa"/>
            <w:left w:w="15" w:type="dxa"/>
            <w:bottom w:w="15" w:type="dxa"/>
            <w:right w:w="15" w:type="dxa"/>
          </w:tblCellMar>
        </w:tblPrEx>
        <w:trPr>
          <w:trHeight w:val="152" w:hRule="atLeast"/>
        </w:trPr>
        <w:tc>
          <w:tcPr>
            <w:tcW w:w="62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 w:val="24"/>
              </w:rPr>
            </w:pPr>
          </w:p>
        </w:tc>
        <w:tc>
          <w:tcPr>
            <w:tcW w:w="6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 w:val="24"/>
              </w:rPr>
            </w:pPr>
          </w:p>
        </w:tc>
        <w:tc>
          <w:tcPr>
            <w:tcW w:w="7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 w:val="24"/>
              </w:rPr>
            </w:pPr>
          </w:p>
        </w:tc>
        <w:tc>
          <w:tcPr>
            <w:tcW w:w="801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 w:val="24"/>
              </w:rPr>
            </w:pPr>
          </w:p>
        </w:tc>
        <w:tc>
          <w:tcPr>
            <w:tcW w:w="1716"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color w:val="000000"/>
                <w:sz w:val="24"/>
              </w:rPr>
            </w:pPr>
          </w:p>
        </w:tc>
        <w:tc>
          <w:tcPr>
            <w:tcW w:w="1227"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color w:val="000000"/>
                <w:sz w:val="24"/>
              </w:rPr>
            </w:pPr>
          </w:p>
        </w:tc>
        <w:tc>
          <w:tcPr>
            <w:tcW w:w="1174"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trHeight w:val="494" w:hRule="atLeast"/>
        </w:trPr>
        <w:tc>
          <w:tcPr>
            <w:tcW w:w="62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w:t>
            </w:r>
          </w:p>
        </w:tc>
        <w:tc>
          <w:tcPr>
            <w:tcW w:w="61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val="en-US" w:eastAsia="zh-CN" w:bidi="ar"/>
              </w:rPr>
              <w:t>商务部分</w:t>
            </w:r>
          </w:p>
        </w:tc>
        <w:tc>
          <w:tcPr>
            <w:tcW w:w="7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val="en-US" w:eastAsia="zh-CN" w:bidi="ar"/>
              </w:rPr>
              <w:t>30</w:t>
            </w:r>
          </w:p>
        </w:tc>
        <w:tc>
          <w:tcPr>
            <w:tcW w:w="801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供应商承担过与本项目服务内容相关的同类项目业绩，每提供一个业绩得6分，最高得</w:t>
            </w:r>
            <w:r>
              <w:rPr>
                <w:rFonts w:hint="eastAsia" w:ascii="仿宋_GB2312" w:hAnsi="宋体" w:eastAsia="仿宋_GB2312" w:cs="仿宋_GB2312"/>
                <w:color w:val="000000"/>
                <w:kern w:val="0"/>
                <w:sz w:val="24"/>
                <w:lang w:val="en-US" w:eastAsia="zh-CN" w:bidi="ar"/>
              </w:rPr>
              <w:t>30</w:t>
            </w:r>
            <w:r>
              <w:rPr>
                <w:rFonts w:hint="eastAsia" w:ascii="仿宋_GB2312" w:hAnsi="宋体" w:eastAsia="仿宋_GB2312" w:cs="仿宋_GB2312"/>
                <w:color w:val="000000"/>
                <w:kern w:val="0"/>
                <w:sz w:val="24"/>
                <w:lang w:bidi="ar"/>
              </w:rPr>
              <w:t>分。</w:t>
            </w:r>
          </w:p>
        </w:tc>
        <w:tc>
          <w:tcPr>
            <w:tcW w:w="1716" w:type="dxa"/>
            <w:gridSpan w:val="3"/>
            <w:vMerge w:val="restart"/>
            <w:tcBorders>
              <w:top w:val="single" w:color="000000" w:sz="4" w:space="0"/>
              <w:left w:val="single" w:color="000000" w:sz="4" w:space="0"/>
              <w:right w:val="single" w:color="000000" w:sz="4" w:space="0"/>
            </w:tcBorders>
            <w:vAlign w:val="center"/>
          </w:tcPr>
          <w:p>
            <w:pPr>
              <w:rPr>
                <w:rFonts w:hint="eastAsia" w:ascii="仿宋_GB2312" w:hAnsi="宋体" w:eastAsia="仿宋_GB2312" w:cs="仿宋_GB2312"/>
                <w:color w:val="000000"/>
                <w:sz w:val="24"/>
              </w:rPr>
            </w:pPr>
          </w:p>
        </w:tc>
        <w:tc>
          <w:tcPr>
            <w:tcW w:w="1227" w:type="dxa"/>
            <w:vMerge w:val="restart"/>
            <w:tcBorders>
              <w:top w:val="single" w:color="000000" w:sz="4" w:space="0"/>
              <w:left w:val="single" w:color="000000" w:sz="4" w:space="0"/>
              <w:right w:val="single" w:color="000000" w:sz="4" w:space="0"/>
            </w:tcBorders>
            <w:vAlign w:val="center"/>
          </w:tcPr>
          <w:p>
            <w:pPr>
              <w:rPr>
                <w:rFonts w:hint="eastAsia" w:ascii="仿宋_GB2312" w:hAnsi="宋体" w:eastAsia="仿宋_GB2312" w:cs="仿宋_GB2312"/>
                <w:color w:val="000000"/>
                <w:sz w:val="24"/>
              </w:rPr>
            </w:pPr>
          </w:p>
        </w:tc>
        <w:tc>
          <w:tcPr>
            <w:tcW w:w="1174" w:type="dxa"/>
            <w:vMerge w:val="restart"/>
            <w:tcBorders>
              <w:top w:val="single" w:color="000000" w:sz="4" w:space="0"/>
              <w:left w:val="single" w:color="000000" w:sz="4" w:space="0"/>
              <w:right w:val="single" w:color="000000" w:sz="4" w:space="0"/>
            </w:tcBorders>
            <w:vAlign w:val="center"/>
          </w:tcPr>
          <w:p>
            <w:pPr>
              <w:rPr>
                <w:rFonts w:hint="eastAsia"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trHeight w:val="400" w:hRule="atLeast"/>
        </w:trPr>
        <w:tc>
          <w:tcPr>
            <w:tcW w:w="62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 w:val="24"/>
              </w:rPr>
            </w:pPr>
          </w:p>
        </w:tc>
        <w:tc>
          <w:tcPr>
            <w:tcW w:w="6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 w:val="24"/>
              </w:rPr>
            </w:pPr>
          </w:p>
        </w:tc>
        <w:tc>
          <w:tcPr>
            <w:tcW w:w="7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 w:val="24"/>
              </w:rPr>
            </w:pPr>
          </w:p>
        </w:tc>
        <w:tc>
          <w:tcPr>
            <w:tcW w:w="801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24"/>
              </w:rPr>
            </w:pPr>
            <w:bookmarkStart w:id="0" w:name="OLE_LINK16"/>
            <w:r>
              <w:rPr>
                <w:rFonts w:hint="eastAsia" w:ascii="仿宋_GB2312" w:hAnsi="宋体" w:eastAsia="仿宋_GB2312" w:cs="仿宋_GB2312"/>
                <w:color w:val="000000"/>
                <w:kern w:val="0"/>
                <w:sz w:val="24"/>
                <w:lang w:bidi="ar"/>
              </w:rPr>
              <w:t>注：</w:t>
            </w:r>
            <w:bookmarkEnd w:id="0"/>
            <w:r>
              <w:rPr>
                <w:rFonts w:hint="eastAsia" w:ascii="仿宋_GB2312" w:hAnsi="宋体" w:eastAsia="仿宋_GB2312" w:cs="仿宋_GB2312"/>
                <w:color w:val="000000"/>
                <w:kern w:val="0"/>
                <w:sz w:val="24"/>
                <w:lang w:bidi="ar"/>
              </w:rPr>
              <w:t>需提供项目合同复印件,否则不得分。</w:t>
            </w:r>
          </w:p>
        </w:tc>
        <w:tc>
          <w:tcPr>
            <w:tcW w:w="1716" w:type="dxa"/>
            <w:gridSpan w:val="3"/>
            <w:vMerge w:val="continue"/>
            <w:tcBorders>
              <w:left w:val="single" w:color="000000" w:sz="4" w:space="0"/>
              <w:bottom w:val="single" w:color="000000" w:sz="4" w:space="0"/>
              <w:right w:val="single" w:color="000000" w:sz="4" w:space="0"/>
            </w:tcBorders>
            <w:vAlign w:val="center"/>
          </w:tcPr>
          <w:p>
            <w:pPr>
              <w:rPr>
                <w:rFonts w:hint="eastAsia" w:ascii="仿宋_GB2312" w:hAnsi="宋体" w:eastAsia="仿宋_GB2312" w:cs="仿宋_GB2312"/>
                <w:color w:val="000000"/>
                <w:sz w:val="24"/>
              </w:rPr>
            </w:pPr>
          </w:p>
        </w:tc>
        <w:tc>
          <w:tcPr>
            <w:tcW w:w="1227" w:type="dxa"/>
            <w:vMerge w:val="continue"/>
            <w:tcBorders>
              <w:left w:val="single" w:color="000000" w:sz="4" w:space="0"/>
              <w:bottom w:val="single" w:color="000000" w:sz="4" w:space="0"/>
              <w:right w:val="single" w:color="000000" w:sz="4" w:space="0"/>
            </w:tcBorders>
            <w:vAlign w:val="center"/>
          </w:tcPr>
          <w:p>
            <w:pPr>
              <w:rPr>
                <w:rFonts w:hint="eastAsia" w:ascii="仿宋_GB2312" w:hAnsi="宋体" w:eastAsia="仿宋_GB2312" w:cs="仿宋_GB2312"/>
                <w:color w:val="000000"/>
                <w:sz w:val="24"/>
              </w:rPr>
            </w:pPr>
          </w:p>
        </w:tc>
        <w:tc>
          <w:tcPr>
            <w:tcW w:w="1174" w:type="dxa"/>
            <w:vMerge w:val="continue"/>
            <w:tcBorders>
              <w:left w:val="single" w:color="000000" w:sz="4" w:space="0"/>
              <w:bottom w:val="single" w:color="000000" w:sz="4" w:space="0"/>
              <w:right w:val="single" w:color="000000" w:sz="4" w:space="0"/>
            </w:tcBorders>
            <w:vAlign w:val="center"/>
          </w:tcPr>
          <w:p>
            <w:pPr>
              <w:rPr>
                <w:rFonts w:hint="eastAsia"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trHeight w:val="761" w:hRule="atLeast"/>
        </w:trPr>
        <w:tc>
          <w:tcPr>
            <w:tcW w:w="62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val="en-US" w:eastAsia="zh-CN" w:bidi="ar"/>
              </w:rPr>
              <w:t>2</w:t>
            </w:r>
          </w:p>
        </w:tc>
        <w:tc>
          <w:tcPr>
            <w:tcW w:w="61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拟投入的项目团队</w:t>
            </w:r>
          </w:p>
        </w:tc>
        <w:tc>
          <w:tcPr>
            <w:tcW w:w="7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30</w:t>
            </w:r>
          </w:p>
        </w:tc>
        <w:tc>
          <w:tcPr>
            <w:tcW w:w="801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1、拟</w:t>
            </w:r>
            <w:r>
              <w:rPr>
                <w:rFonts w:hint="eastAsia" w:ascii="仿宋_GB2312" w:hAnsi="宋体" w:eastAsia="仿宋_GB2312" w:cs="仿宋_GB2312"/>
                <w:color w:val="000000"/>
                <w:kern w:val="0"/>
                <w:sz w:val="24"/>
                <w:lang w:val="en-US" w:eastAsia="zh-CN" w:bidi="ar"/>
              </w:rPr>
              <w:t>派项目负责人情况：</w:t>
            </w:r>
            <w:r>
              <w:rPr>
                <w:rFonts w:hint="eastAsia" w:ascii="仿宋_GB2312" w:hAnsi="宋体" w:eastAsia="仿宋_GB2312" w:cs="仿宋_GB2312"/>
                <w:color w:val="000000"/>
                <w:kern w:val="0"/>
                <w:sz w:val="24"/>
                <w:lang w:bidi="ar"/>
              </w:rPr>
              <w:t>具有城市（乡）规划</w:t>
            </w:r>
            <w:r>
              <w:rPr>
                <w:rFonts w:hint="eastAsia" w:ascii="仿宋_GB2312" w:hAnsi="宋体" w:eastAsia="仿宋_GB2312" w:cs="仿宋_GB2312"/>
                <w:color w:val="000000"/>
                <w:kern w:val="0"/>
                <w:sz w:val="24"/>
                <w:lang w:val="en-US" w:eastAsia="zh-CN" w:bidi="ar"/>
              </w:rPr>
              <w:t>正</w:t>
            </w:r>
            <w:r>
              <w:rPr>
                <w:rFonts w:hint="eastAsia" w:ascii="仿宋_GB2312" w:hAnsi="宋体" w:eastAsia="仿宋_GB2312" w:cs="仿宋_GB2312"/>
                <w:color w:val="000000"/>
                <w:kern w:val="0"/>
                <w:sz w:val="24"/>
                <w:lang w:bidi="ar"/>
              </w:rPr>
              <w:t>高级工程师(或以上)职称，得</w:t>
            </w:r>
            <w:r>
              <w:rPr>
                <w:rFonts w:hint="eastAsia" w:ascii="仿宋_GB2312" w:hAnsi="宋体" w:eastAsia="仿宋_GB2312" w:cs="仿宋_GB2312"/>
                <w:color w:val="000000"/>
                <w:kern w:val="0"/>
                <w:sz w:val="24"/>
                <w:lang w:val="en-US" w:eastAsia="zh-CN" w:bidi="ar"/>
              </w:rPr>
              <w:t>10</w:t>
            </w:r>
            <w:r>
              <w:rPr>
                <w:rFonts w:hint="eastAsia" w:ascii="仿宋_GB2312" w:hAnsi="宋体" w:eastAsia="仿宋_GB2312" w:cs="仿宋_GB2312"/>
                <w:color w:val="000000"/>
                <w:kern w:val="0"/>
                <w:sz w:val="24"/>
                <w:lang w:bidi="ar"/>
              </w:rPr>
              <w:t>分，</w:t>
            </w:r>
            <w:r>
              <w:rPr>
                <w:rFonts w:hint="eastAsia" w:ascii="仿宋_GB2312" w:hAnsi="宋体" w:eastAsia="仿宋_GB2312" w:cs="仿宋_GB2312"/>
                <w:color w:val="000000"/>
                <w:kern w:val="0"/>
                <w:sz w:val="24"/>
                <w:lang w:val="en-US" w:eastAsia="zh-CN" w:bidi="ar"/>
              </w:rPr>
              <w:t>具有城市（乡）规划副高级</w:t>
            </w:r>
            <w:r>
              <w:rPr>
                <w:rFonts w:hint="eastAsia" w:ascii="仿宋_GB2312" w:hAnsi="宋体" w:eastAsia="仿宋_GB2312" w:cs="仿宋_GB2312"/>
                <w:color w:val="000000"/>
                <w:kern w:val="0"/>
                <w:sz w:val="24"/>
                <w:lang w:bidi="ar"/>
              </w:rPr>
              <w:t>职称，得</w:t>
            </w:r>
            <w:r>
              <w:rPr>
                <w:rFonts w:hint="eastAsia" w:ascii="仿宋_GB2312" w:hAnsi="宋体" w:eastAsia="仿宋_GB2312" w:cs="仿宋_GB2312"/>
                <w:color w:val="000000"/>
                <w:kern w:val="0"/>
                <w:sz w:val="24"/>
                <w:lang w:val="en-US" w:eastAsia="zh-CN" w:bidi="ar"/>
              </w:rPr>
              <w:t>5</w:t>
            </w:r>
            <w:r>
              <w:rPr>
                <w:rFonts w:hint="eastAsia" w:ascii="仿宋_GB2312" w:hAnsi="宋体" w:eastAsia="仿宋_GB2312" w:cs="仿宋_GB2312"/>
                <w:color w:val="000000"/>
                <w:kern w:val="0"/>
                <w:sz w:val="24"/>
                <w:lang w:bidi="ar"/>
              </w:rPr>
              <w:t>分；本项最多得</w:t>
            </w:r>
            <w:r>
              <w:rPr>
                <w:rFonts w:hint="eastAsia" w:ascii="仿宋_GB2312" w:hAnsi="宋体" w:eastAsia="仿宋_GB2312" w:cs="仿宋_GB2312"/>
                <w:color w:val="000000"/>
                <w:kern w:val="0"/>
                <w:sz w:val="24"/>
                <w:lang w:val="en-US" w:eastAsia="zh-CN" w:bidi="ar"/>
              </w:rPr>
              <w:t>10</w:t>
            </w:r>
            <w:r>
              <w:rPr>
                <w:rFonts w:hint="eastAsia" w:ascii="仿宋_GB2312" w:hAnsi="宋体" w:eastAsia="仿宋_GB2312" w:cs="仿宋_GB2312"/>
                <w:color w:val="000000"/>
                <w:kern w:val="0"/>
                <w:sz w:val="24"/>
                <w:lang w:bidi="ar"/>
              </w:rPr>
              <w:t>分。</w:t>
            </w:r>
          </w:p>
        </w:tc>
        <w:tc>
          <w:tcPr>
            <w:tcW w:w="1716" w:type="dxa"/>
            <w:gridSpan w:val="3"/>
            <w:vMerge w:val="restart"/>
            <w:tcBorders>
              <w:top w:val="single" w:color="000000" w:sz="4" w:space="0"/>
              <w:left w:val="single" w:color="000000" w:sz="4" w:space="0"/>
              <w:right w:val="single" w:color="000000" w:sz="4" w:space="0"/>
            </w:tcBorders>
            <w:vAlign w:val="center"/>
          </w:tcPr>
          <w:p>
            <w:pPr>
              <w:rPr>
                <w:rFonts w:hint="eastAsia" w:ascii="仿宋_GB2312" w:hAnsi="宋体" w:eastAsia="仿宋_GB2312" w:cs="仿宋_GB2312"/>
                <w:color w:val="000000"/>
                <w:sz w:val="24"/>
              </w:rPr>
            </w:pPr>
          </w:p>
        </w:tc>
        <w:tc>
          <w:tcPr>
            <w:tcW w:w="1227" w:type="dxa"/>
            <w:vMerge w:val="restart"/>
            <w:tcBorders>
              <w:top w:val="single" w:color="000000" w:sz="4" w:space="0"/>
              <w:left w:val="single" w:color="000000" w:sz="4" w:space="0"/>
              <w:right w:val="single" w:color="000000" w:sz="4" w:space="0"/>
            </w:tcBorders>
            <w:vAlign w:val="center"/>
          </w:tcPr>
          <w:p>
            <w:pPr>
              <w:rPr>
                <w:rFonts w:hint="eastAsia" w:ascii="仿宋_GB2312" w:hAnsi="宋体" w:eastAsia="仿宋_GB2312" w:cs="仿宋_GB2312"/>
                <w:color w:val="000000"/>
                <w:sz w:val="24"/>
              </w:rPr>
            </w:pPr>
          </w:p>
        </w:tc>
        <w:tc>
          <w:tcPr>
            <w:tcW w:w="1174" w:type="dxa"/>
            <w:vMerge w:val="restart"/>
            <w:tcBorders>
              <w:top w:val="single" w:color="000000" w:sz="4" w:space="0"/>
              <w:left w:val="single" w:color="000000" w:sz="4" w:space="0"/>
              <w:right w:val="single" w:color="000000" w:sz="4" w:space="0"/>
            </w:tcBorders>
            <w:vAlign w:val="center"/>
          </w:tcPr>
          <w:p>
            <w:pPr>
              <w:rPr>
                <w:rFonts w:hint="eastAsia"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trHeight w:val="716" w:hRule="atLeast"/>
        </w:trPr>
        <w:tc>
          <w:tcPr>
            <w:tcW w:w="62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4"/>
                <w:lang w:bidi="ar"/>
              </w:rPr>
            </w:pPr>
          </w:p>
        </w:tc>
        <w:tc>
          <w:tcPr>
            <w:tcW w:w="61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24"/>
              </w:rPr>
            </w:pPr>
          </w:p>
        </w:tc>
        <w:tc>
          <w:tcPr>
            <w:tcW w:w="7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4"/>
                <w:lang w:bidi="ar"/>
              </w:rPr>
            </w:pPr>
          </w:p>
        </w:tc>
        <w:tc>
          <w:tcPr>
            <w:tcW w:w="801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bidi="ar"/>
              </w:rPr>
              <w:t>除项目负责人外，</w:t>
            </w:r>
            <w:r>
              <w:rPr>
                <w:rFonts w:hint="eastAsia" w:ascii="仿宋_GB2312" w:hAnsi="宋体" w:eastAsia="仿宋_GB2312" w:cs="仿宋_GB2312"/>
                <w:color w:val="000000"/>
                <w:kern w:val="0"/>
                <w:sz w:val="24"/>
                <w:lang w:eastAsia="zh-CN" w:bidi="ar"/>
              </w:rPr>
              <w:t>团队</w:t>
            </w:r>
            <w:r>
              <w:rPr>
                <w:rFonts w:hint="eastAsia" w:ascii="仿宋_GB2312" w:hAnsi="宋体" w:eastAsia="仿宋_GB2312" w:cs="仿宋_GB2312"/>
                <w:color w:val="000000"/>
                <w:kern w:val="0"/>
                <w:sz w:val="24"/>
                <w:lang w:bidi="ar"/>
              </w:rPr>
              <w:t>其他技术人员</w:t>
            </w:r>
            <w:r>
              <w:rPr>
                <w:rFonts w:hint="eastAsia" w:ascii="仿宋_GB2312" w:hAnsi="宋体" w:eastAsia="仿宋_GB2312" w:cs="仿宋_GB2312"/>
                <w:color w:val="000000"/>
                <w:kern w:val="0"/>
                <w:sz w:val="24"/>
                <w:lang w:eastAsia="zh-CN" w:bidi="ar"/>
              </w:rPr>
              <w:t>（4-8</w:t>
            </w:r>
            <w:r>
              <w:rPr>
                <w:rFonts w:hint="eastAsia" w:ascii="仿宋_GB2312" w:hAnsi="宋体" w:eastAsia="仿宋_GB2312" w:cs="仿宋_GB2312"/>
                <w:color w:val="000000"/>
                <w:kern w:val="0"/>
                <w:sz w:val="24"/>
                <w:lang w:val="en-US" w:eastAsia="zh-CN" w:bidi="ar"/>
              </w:rPr>
              <w:t>个</w:t>
            </w:r>
            <w:r>
              <w:rPr>
                <w:rFonts w:hint="eastAsia" w:ascii="仿宋_GB2312" w:hAnsi="宋体" w:eastAsia="仿宋_GB2312" w:cs="仿宋_GB2312"/>
                <w:color w:val="000000"/>
                <w:kern w:val="0"/>
                <w:sz w:val="24"/>
                <w:lang w:eastAsia="zh-CN" w:bidi="ar"/>
              </w:rPr>
              <w:t>）</w:t>
            </w:r>
            <w:r>
              <w:rPr>
                <w:rFonts w:hint="eastAsia" w:ascii="仿宋_GB2312" w:hAnsi="宋体" w:eastAsia="仿宋_GB2312" w:cs="仿宋_GB2312"/>
                <w:color w:val="000000"/>
                <w:kern w:val="0"/>
                <w:sz w:val="24"/>
                <w:lang w:val="en-US" w:eastAsia="zh-CN" w:bidi="ar"/>
              </w:rPr>
              <w:t>需包含规划、建筑、景观、市政专业：</w:t>
            </w:r>
          </w:p>
          <w:p>
            <w:pPr>
              <w:widowControl/>
              <w:jc w:val="left"/>
              <w:textAlignment w:val="center"/>
              <w:rPr>
                <w:rFonts w:hint="eastAsia"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每提供一个专业高</w:t>
            </w:r>
            <w:r>
              <w:rPr>
                <w:rFonts w:hint="eastAsia" w:ascii="仿宋_GB2312" w:hAnsi="宋体" w:eastAsia="仿宋_GB2312" w:cs="仿宋_GB2312"/>
                <w:color w:val="000000"/>
                <w:kern w:val="0"/>
                <w:sz w:val="24"/>
                <w:lang w:bidi="ar"/>
              </w:rPr>
              <w:t>级(或以上)职称</w:t>
            </w:r>
            <w:r>
              <w:rPr>
                <w:rFonts w:hint="eastAsia" w:ascii="仿宋_GB2312" w:hAnsi="宋体" w:eastAsia="仿宋_GB2312" w:cs="仿宋_GB2312"/>
                <w:color w:val="000000"/>
                <w:kern w:val="0"/>
                <w:sz w:val="24"/>
                <w:lang w:eastAsia="zh-CN" w:bidi="ar"/>
              </w:rPr>
              <w:t>，</w:t>
            </w:r>
            <w:r>
              <w:rPr>
                <w:rFonts w:hint="eastAsia" w:ascii="仿宋_GB2312" w:hAnsi="宋体" w:eastAsia="仿宋_GB2312" w:cs="仿宋_GB2312"/>
                <w:color w:val="000000"/>
                <w:kern w:val="0"/>
                <w:sz w:val="24"/>
                <w:lang w:val="en-US" w:eastAsia="zh-CN" w:bidi="ar"/>
              </w:rPr>
              <w:t>得4分；</w:t>
            </w:r>
          </w:p>
          <w:p>
            <w:pPr>
              <w:widowControl/>
              <w:jc w:val="left"/>
              <w:textAlignment w:val="center"/>
              <w:rPr>
                <w:rFonts w:hint="eastAsia"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每提供一个专业中级</w:t>
            </w:r>
            <w:r>
              <w:rPr>
                <w:rFonts w:hint="eastAsia" w:ascii="仿宋_GB2312" w:hAnsi="宋体" w:eastAsia="仿宋_GB2312" w:cs="仿宋_GB2312"/>
                <w:color w:val="000000"/>
                <w:kern w:val="0"/>
                <w:sz w:val="24"/>
                <w:lang w:bidi="ar"/>
              </w:rPr>
              <w:t>职称</w:t>
            </w:r>
            <w:r>
              <w:rPr>
                <w:rFonts w:hint="eastAsia" w:ascii="仿宋_GB2312" w:hAnsi="宋体" w:eastAsia="仿宋_GB2312" w:cs="仿宋_GB2312"/>
                <w:color w:val="000000"/>
                <w:kern w:val="0"/>
                <w:sz w:val="24"/>
                <w:lang w:eastAsia="zh-CN" w:bidi="ar"/>
              </w:rPr>
              <w:t>，</w:t>
            </w:r>
            <w:r>
              <w:rPr>
                <w:rFonts w:hint="eastAsia" w:ascii="仿宋_GB2312" w:hAnsi="宋体" w:eastAsia="仿宋_GB2312" w:cs="仿宋_GB2312"/>
                <w:color w:val="000000"/>
                <w:kern w:val="0"/>
                <w:sz w:val="24"/>
                <w:lang w:val="en-US" w:eastAsia="zh-CN" w:bidi="ar"/>
              </w:rPr>
              <w:t>得2分；</w:t>
            </w:r>
          </w:p>
          <w:p>
            <w:pPr>
              <w:widowControl/>
              <w:jc w:val="left"/>
              <w:textAlignment w:val="center"/>
              <w:rPr>
                <w:rFonts w:hint="eastAsia"/>
              </w:rPr>
            </w:pPr>
            <w:r>
              <w:rPr>
                <w:rFonts w:hint="eastAsia" w:ascii="仿宋_GB2312" w:hAnsi="宋体" w:eastAsia="仿宋_GB2312" w:cs="仿宋_GB2312"/>
                <w:b w:val="0"/>
                <w:bCs w:val="0"/>
                <w:color w:val="000000"/>
                <w:kern w:val="0"/>
                <w:sz w:val="24"/>
                <w:szCs w:val="24"/>
                <w:lang w:bidi="ar"/>
              </w:rPr>
              <w:t>同一人同时提供中级和高级（或以上）职称证书的，按级别高的计分</w:t>
            </w:r>
            <w:r>
              <w:rPr>
                <w:rFonts w:hint="eastAsia" w:ascii="仿宋_GB2312" w:hAnsi="宋体" w:eastAsia="仿宋_GB2312" w:cs="仿宋_GB2312"/>
                <w:b w:val="0"/>
                <w:bCs w:val="0"/>
                <w:color w:val="000000"/>
                <w:kern w:val="0"/>
                <w:sz w:val="24"/>
                <w:szCs w:val="24"/>
                <w:lang w:eastAsia="zh-CN" w:bidi="ar"/>
              </w:rPr>
              <w:t>；</w:t>
            </w:r>
            <w:r>
              <w:rPr>
                <w:rFonts w:hint="eastAsia" w:ascii="仿宋_GB2312" w:hAnsi="宋体" w:eastAsia="仿宋_GB2312" w:cs="仿宋_GB2312"/>
                <w:b w:val="0"/>
                <w:bCs w:val="0"/>
                <w:color w:val="000000"/>
                <w:kern w:val="0"/>
                <w:sz w:val="24"/>
                <w:szCs w:val="24"/>
                <w:lang w:val="en-US" w:eastAsia="zh-CN" w:bidi="ar"/>
              </w:rPr>
              <w:t>同一人同时提供不同专业的同一级</w:t>
            </w:r>
            <w:bookmarkStart w:id="2" w:name="_GoBack"/>
            <w:bookmarkEnd w:id="2"/>
            <w:r>
              <w:rPr>
                <w:rFonts w:hint="eastAsia" w:ascii="仿宋_GB2312" w:hAnsi="宋体" w:eastAsia="仿宋_GB2312" w:cs="仿宋_GB2312"/>
                <w:b w:val="0"/>
                <w:bCs w:val="0"/>
                <w:color w:val="000000"/>
                <w:kern w:val="0"/>
                <w:sz w:val="24"/>
                <w:szCs w:val="24"/>
                <w:lang w:val="en-US" w:eastAsia="zh-CN" w:bidi="ar"/>
              </w:rPr>
              <w:t>别职称证书的，按一个专业计分。按</w:t>
            </w:r>
            <w:r>
              <w:rPr>
                <w:rFonts w:hint="eastAsia" w:ascii="仿宋_GB2312" w:hAnsi="宋体" w:eastAsia="仿宋_GB2312" w:cs="仿宋_GB2312"/>
                <w:b w:val="0"/>
                <w:bCs w:val="0"/>
                <w:color w:val="000000"/>
                <w:kern w:val="0"/>
                <w:sz w:val="24"/>
                <w:szCs w:val="24"/>
                <w:lang w:bidi="ar"/>
              </w:rPr>
              <w:t>本项最多得</w:t>
            </w:r>
            <w:r>
              <w:rPr>
                <w:rFonts w:hint="eastAsia" w:ascii="仿宋_GB2312" w:hAnsi="宋体" w:eastAsia="仿宋_GB2312" w:cs="仿宋_GB2312"/>
                <w:b w:val="0"/>
                <w:bCs w:val="0"/>
                <w:color w:val="000000"/>
                <w:kern w:val="0"/>
                <w:sz w:val="24"/>
                <w:szCs w:val="24"/>
                <w:lang w:val="en-US" w:eastAsia="zh-CN" w:bidi="ar"/>
              </w:rPr>
              <w:t>20</w:t>
            </w:r>
            <w:r>
              <w:rPr>
                <w:rFonts w:hint="eastAsia" w:ascii="仿宋_GB2312" w:hAnsi="宋体" w:eastAsia="仿宋_GB2312" w:cs="仿宋_GB2312"/>
                <w:b w:val="0"/>
                <w:bCs w:val="0"/>
                <w:color w:val="000000"/>
                <w:kern w:val="0"/>
                <w:sz w:val="24"/>
                <w:szCs w:val="24"/>
                <w:lang w:bidi="ar"/>
              </w:rPr>
              <w:t>分。</w:t>
            </w:r>
          </w:p>
        </w:tc>
        <w:tc>
          <w:tcPr>
            <w:tcW w:w="1716" w:type="dxa"/>
            <w:gridSpan w:val="3"/>
            <w:vMerge w:val="continue"/>
            <w:tcBorders>
              <w:top w:val="single" w:color="000000" w:sz="4" w:space="0"/>
              <w:left w:val="single" w:color="000000" w:sz="4" w:space="0"/>
              <w:right w:val="single" w:color="000000" w:sz="4" w:space="0"/>
            </w:tcBorders>
            <w:vAlign w:val="center"/>
          </w:tcPr>
          <w:p>
            <w:pPr>
              <w:rPr>
                <w:rFonts w:hint="eastAsia" w:ascii="仿宋_GB2312" w:hAnsi="宋体" w:eastAsia="仿宋_GB2312" w:cs="仿宋_GB2312"/>
                <w:color w:val="000000"/>
                <w:sz w:val="24"/>
              </w:rPr>
            </w:pPr>
          </w:p>
        </w:tc>
        <w:tc>
          <w:tcPr>
            <w:tcW w:w="1227" w:type="dxa"/>
            <w:vMerge w:val="continue"/>
            <w:tcBorders>
              <w:top w:val="single" w:color="000000" w:sz="4" w:space="0"/>
              <w:left w:val="single" w:color="000000" w:sz="4" w:space="0"/>
              <w:right w:val="single" w:color="000000" w:sz="4" w:space="0"/>
            </w:tcBorders>
            <w:vAlign w:val="center"/>
          </w:tcPr>
          <w:p>
            <w:pPr>
              <w:rPr>
                <w:rFonts w:hint="eastAsia" w:ascii="仿宋_GB2312" w:hAnsi="宋体" w:eastAsia="仿宋_GB2312" w:cs="仿宋_GB2312"/>
                <w:color w:val="000000"/>
                <w:sz w:val="24"/>
              </w:rPr>
            </w:pPr>
          </w:p>
        </w:tc>
        <w:tc>
          <w:tcPr>
            <w:tcW w:w="1174" w:type="dxa"/>
            <w:vMerge w:val="continue"/>
            <w:tcBorders>
              <w:top w:val="single" w:color="000000" w:sz="4" w:space="0"/>
              <w:left w:val="single" w:color="000000" w:sz="4" w:space="0"/>
              <w:right w:val="single" w:color="000000" w:sz="4" w:space="0"/>
            </w:tcBorders>
            <w:vAlign w:val="center"/>
          </w:tcPr>
          <w:p>
            <w:pPr>
              <w:rPr>
                <w:rFonts w:hint="eastAsia"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trHeight w:val="481" w:hRule="atLeast"/>
        </w:trPr>
        <w:tc>
          <w:tcPr>
            <w:tcW w:w="62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4"/>
                <w:lang w:bidi="ar"/>
              </w:rPr>
            </w:pPr>
          </w:p>
        </w:tc>
        <w:tc>
          <w:tcPr>
            <w:tcW w:w="61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24"/>
              </w:rPr>
            </w:pPr>
          </w:p>
        </w:tc>
        <w:tc>
          <w:tcPr>
            <w:tcW w:w="7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4"/>
                <w:lang w:bidi="ar"/>
              </w:rPr>
            </w:pPr>
          </w:p>
        </w:tc>
        <w:tc>
          <w:tcPr>
            <w:tcW w:w="801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kern w:val="0"/>
                <w:sz w:val="24"/>
                <w:lang w:bidi="ar"/>
              </w:rPr>
              <w:t>注：须提供相应的资格证书、职称证复印件</w:t>
            </w:r>
            <w:r>
              <w:rPr>
                <w:rFonts w:hint="eastAsia" w:ascii="仿宋_GB2312" w:hAnsi="宋体" w:eastAsia="仿宋_GB2312" w:cs="仿宋_GB2312"/>
                <w:kern w:val="0"/>
                <w:sz w:val="24"/>
                <w:lang w:eastAsia="zh-CN" w:bidi="ar"/>
              </w:rPr>
              <w:t>，</w:t>
            </w:r>
            <w:r>
              <w:rPr>
                <w:rFonts w:hint="eastAsia" w:ascii="仿宋_GB2312" w:hAnsi="宋体" w:eastAsia="仿宋_GB2312" w:cs="仿宋_GB2312"/>
                <w:color w:val="000000"/>
                <w:sz w:val="24"/>
              </w:rPr>
              <w:t>响应截止时间前</w:t>
            </w:r>
            <w:r>
              <w:rPr>
                <w:rFonts w:hint="eastAsia" w:ascii="仿宋_GB2312" w:hAnsi="宋体" w:eastAsia="仿宋_GB2312" w:cs="仿宋_GB2312"/>
                <w:color w:val="000000"/>
                <w:sz w:val="24"/>
                <w:lang w:val="en-US" w:eastAsia="zh-CN"/>
              </w:rPr>
              <w:t>三</w:t>
            </w:r>
            <w:r>
              <w:rPr>
                <w:rFonts w:hint="eastAsia" w:ascii="仿宋_GB2312" w:hAnsi="宋体" w:eastAsia="仿宋_GB2312" w:cs="仿宋_GB2312"/>
                <w:color w:val="000000"/>
                <w:sz w:val="24"/>
              </w:rPr>
              <w:t>个月内任意</w:t>
            </w:r>
            <w:r>
              <w:rPr>
                <w:rFonts w:hint="eastAsia" w:ascii="仿宋_GB2312" w:hAnsi="宋体" w:eastAsia="仿宋_GB2312" w:cs="仿宋_GB2312"/>
                <w:color w:val="000000"/>
                <w:sz w:val="24"/>
                <w:lang w:val="en-US" w:eastAsia="zh-CN"/>
              </w:rPr>
              <w:t>一</w:t>
            </w:r>
            <w:r>
              <w:rPr>
                <w:rFonts w:hint="eastAsia" w:ascii="仿宋_GB2312" w:hAnsi="宋体" w:eastAsia="仿宋_GB2312" w:cs="仿宋_GB2312"/>
                <w:color w:val="000000"/>
                <w:sz w:val="24"/>
              </w:rPr>
              <w:t>个月在本单位缴纳的社保证明复印件。</w:t>
            </w:r>
          </w:p>
        </w:tc>
        <w:tc>
          <w:tcPr>
            <w:tcW w:w="1716" w:type="dxa"/>
            <w:gridSpan w:val="3"/>
            <w:vMerge w:val="continue"/>
            <w:tcBorders>
              <w:top w:val="single" w:color="000000" w:sz="4" w:space="0"/>
              <w:left w:val="single" w:color="000000" w:sz="4" w:space="0"/>
              <w:right w:val="single" w:color="000000" w:sz="4" w:space="0"/>
            </w:tcBorders>
            <w:vAlign w:val="center"/>
          </w:tcPr>
          <w:p>
            <w:pPr>
              <w:rPr>
                <w:rFonts w:hint="eastAsia" w:ascii="仿宋_GB2312" w:hAnsi="宋体" w:eastAsia="仿宋_GB2312" w:cs="仿宋_GB2312"/>
                <w:color w:val="000000"/>
                <w:sz w:val="24"/>
              </w:rPr>
            </w:pPr>
          </w:p>
        </w:tc>
        <w:tc>
          <w:tcPr>
            <w:tcW w:w="1227" w:type="dxa"/>
            <w:vMerge w:val="continue"/>
            <w:tcBorders>
              <w:top w:val="single" w:color="000000" w:sz="4" w:space="0"/>
              <w:left w:val="single" w:color="000000" w:sz="4" w:space="0"/>
              <w:right w:val="single" w:color="000000" w:sz="4" w:space="0"/>
            </w:tcBorders>
            <w:vAlign w:val="center"/>
          </w:tcPr>
          <w:p>
            <w:pPr>
              <w:rPr>
                <w:rFonts w:hint="eastAsia" w:ascii="仿宋_GB2312" w:hAnsi="宋体" w:eastAsia="仿宋_GB2312" w:cs="仿宋_GB2312"/>
                <w:color w:val="000000"/>
                <w:sz w:val="24"/>
              </w:rPr>
            </w:pPr>
          </w:p>
        </w:tc>
        <w:tc>
          <w:tcPr>
            <w:tcW w:w="1174" w:type="dxa"/>
            <w:vMerge w:val="continue"/>
            <w:tcBorders>
              <w:top w:val="single" w:color="000000" w:sz="4" w:space="0"/>
              <w:left w:val="single" w:color="000000" w:sz="4" w:space="0"/>
              <w:right w:val="single" w:color="000000" w:sz="4" w:space="0"/>
            </w:tcBorders>
            <w:vAlign w:val="center"/>
          </w:tcPr>
          <w:p>
            <w:pPr>
              <w:rPr>
                <w:rFonts w:hint="eastAsia"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trHeight w:val="319" w:hRule="atLeast"/>
        </w:trPr>
        <w:tc>
          <w:tcPr>
            <w:tcW w:w="62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val="en-US" w:eastAsia="zh-CN" w:bidi="ar"/>
              </w:rPr>
              <w:t>3</w:t>
            </w:r>
          </w:p>
        </w:tc>
        <w:tc>
          <w:tcPr>
            <w:tcW w:w="61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sz w:val="24"/>
              </w:rPr>
            </w:pPr>
            <w:r>
              <w:rPr>
                <w:rFonts w:hint="eastAsia" w:ascii="仿宋_GB2312" w:hAnsi="宋体" w:eastAsia="仿宋_GB2312" w:cs="仿宋_GB2312"/>
                <w:kern w:val="0"/>
                <w:sz w:val="24"/>
                <w:lang w:bidi="ar"/>
              </w:rPr>
              <w:t>工作方案</w:t>
            </w:r>
          </w:p>
        </w:tc>
        <w:tc>
          <w:tcPr>
            <w:tcW w:w="7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sz w:val="24"/>
              </w:rPr>
            </w:pPr>
            <w:r>
              <w:rPr>
                <w:rFonts w:hint="eastAsia" w:ascii="仿宋_GB2312" w:hAnsi="宋体" w:eastAsia="仿宋_GB2312" w:cs="仿宋_GB2312"/>
                <w:kern w:val="0"/>
                <w:sz w:val="24"/>
                <w:lang w:bidi="ar"/>
              </w:rPr>
              <w:t>15</w:t>
            </w:r>
          </w:p>
        </w:tc>
        <w:tc>
          <w:tcPr>
            <w:tcW w:w="801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kern w:val="0"/>
                <w:sz w:val="24"/>
                <w:lang w:bidi="ar"/>
              </w:rPr>
            </w:pPr>
            <w:r>
              <w:rPr>
                <w:rFonts w:hint="eastAsia" w:ascii="仿宋_GB2312" w:hAnsi="宋体" w:eastAsia="仿宋_GB2312" w:cs="仿宋_GB2312"/>
                <w:kern w:val="0"/>
                <w:sz w:val="24"/>
                <w:lang w:bidi="ar"/>
              </w:rPr>
              <w:t>1、有技术路线，能有效保障成果编制的准确性和可行性，针对片区品质提升研究</w:t>
            </w:r>
            <w:r>
              <w:rPr>
                <w:rFonts w:hint="eastAsia" w:ascii="仿宋_GB2312" w:hAnsi="宋体" w:eastAsia="仿宋_GB2312" w:cs="仿宋_GB2312"/>
                <w:kern w:val="0"/>
                <w:sz w:val="24"/>
                <w:lang w:val="en-US" w:eastAsia="zh-CN" w:bidi="ar"/>
              </w:rPr>
              <w:t>及实施方案</w:t>
            </w:r>
            <w:r>
              <w:rPr>
                <w:rFonts w:hint="eastAsia" w:ascii="仿宋_GB2312" w:hAnsi="宋体" w:eastAsia="仿宋_GB2312" w:cs="仿宋_GB2312"/>
                <w:kern w:val="0"/>
                <w:sz w:val="24"/>
                <w:lang w:bidi="ar"/>
              </w:rPr>
              <w:t>成果编制有详细且可行的计划和方法</w:t>
            </w:r>
            <w:r>
              <w:rPr>
                <w:rFonts w:hint="eastAsia" w:ascii="仿宋_GB2312" w:hAnsi="宋体" w:eastAsia="仿宋_GB2312" w:cs="仿宋_GB2312"/>
                <w:color w:val="000000"/>
                <w:kern w:val="0"/>
                <w:sz w:val="24"/>
                <w:lang w:bidi="ar"/>
              </w:rPr>
              <w:t>的</w:t>
            </w:r>
            <w:r>
              <w:rPr>
                <w:rFonts w:hint="eastAsia" w:ascii="仿宋_GB2312" w:hAnsi="宋体" w:eastAsia="仿宋_GB2312" w:cs="仿宋_GB2312"/>
                <w:kern w:val="0"/>
                <w:sz w:val="24"/>
                <w:lang w:bidi="ar"/>
              </w:rPr>
              <w:t>，</w:t>
            </w:r>
            <w:bookmarkStart w:id="1" w:name="OLE_LINK23"/>
            <w:r>
              <w:rPr>
                <w:rFonts w:hint="eastAsia" w:ascii="仿宋_GB2312" w:hAnsi="宋体" w:eastAsia="仿宋_GB2312" w:cs="仿宋_GB2312"/>
                <w:color w:val="000000"/>
                <w:kern w:val="0"/>
                <w:sz w:val="24"/>
                <w:lang w:bidi="ar"/>
              </w:rPr>
              <w:t>得11-15分；</w:t>
            </w:r>
            <w:bookmarkEnd w:id="1"/>
          </w:p>
        </w:tc>
        <w:tc>
          <w:tcPr>
            <w:tcW w:w="1716" w:type="dxa"/>
            <w:gridSpan w:val="3"/>
            <w:vMerge w:val="restart"/>
            <w:tcBorders>
              <w:top w:val="single" w:color="000000" w:sz="4" w:space="0"/>
              <w:left w:val="single" w:color="000000" w:sz="4" w:space="0"/>
              <w:right w:val="single" w:color="000000" w:sz="4" w:space="0"/>
            </w:tcBorders>
            <w:vAlign w:val="center"/>
          </w:tcPr>
          <w:p>
            <w:pPr>
              <w:rPr>
                <w:rFonts w:hint="eastAsia" w:ascii="仿宋_GB2312" w:hAnsi="宋体" w:eastAsia="仿宋_GB2312" w:cs="仿宋_GB2312"/>
                <w:color w:val="000000"/>
                <w:sz w:val="24"/>
              </w:rPr>
            </w:pPr>
          </w:p>
        </w:tc>
        <w:tc>
          <w:tcPr>
            <w:tcW w:w="1227" w:type="dxa"/>
            <w:vMerge w:val="restart"/>
            <w:tcBorders>
              <w:top w:val="single" w:color="000000" w:sz="4" w:space="0"/>
              <w:left w:val="single" w:color="000000" w:sz="4" w:space="0"/>
              <w:right w:val="single" w:color="000000" w:sz="4" w:space="0"/>
            </w:tcBorders>
            <w:vAlign w:val="center"/>
          </w:tcPr>
          <w:p>
            <w:pPr>
              <w:rPr>
                <w:rFonts w:hint="eastAsia" w:ascii="仿宋_GB2312" w:hAnsi="宋体" w:eastAsia="仿宋_GB2312" w:cs="仿宋_GB2312"/>
                <w:color w:val="000000"/>
                <w:sz w:val="24"/>
              </w:rPr>
            </w:pPr>
          </w:p>
        </w:tc>
        <w:tc>
          <w:tcPr>
            <w:tcW w:w="1174" w:type="dxa"/>
            <w:vMerge w:val="restart"/>
            <w:tcBorders>
              <w:top w:val="single" w:color="000000" w:sz="4" w:space="0"/>
              <w:left w:val="single" w:color="000000" w:sz="4" w:space="0"/>
              <w:right w:val="single" w:color="000000" w:sz="4" w:space="0"/>
            </w:tcBorders>
            <w:vAlign w:val="center"/>
          </w:tcPr>
          <w:p>
            <w:pPr>
              <w:rPr>
                <w:rFonts w:hint="eastAsia"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trHeight w:val="319" w:hRule="atLeast"/>
        </w:trPr>
        <w:tc>
          <w:tcPr>
            <w:tcW w:w="62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4"/>
                <w:lang w:bidi="ar"/>
              </w:rPr>
            </w:pPr>
          </w:p>
        </w:tc>
        <w:tc>
          <w:tcPr>
            <w:tcW w:w="61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kern w:val="0"/>
                <w:sz w:val="24"/>
                <w:lang w:bidi="ar"/>
              </w:rPr>
            </w:pPr>
          </w:p>
        </w:tc>
        <w:tc>
          <w:tcPr>
            <w:tcW w:w="7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kern w:val="0"/>
                <w:sz w:val="24"/>
                <w:lang w:bidi="ar"/>
              </w:rPr>
            </w:pPr>
          </w:p>
        </w:tc>
        <w:tc>
          <w:tcPr>
            <w:tcW w:w="801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kern w:val="0"/>
                <w:sz w:val="24"/>
                <w:lang w:bidi="ar"/>
              </w:rPr>
            </w:pPr>
            <w:r>
              <w:rPr>
                <w:rFonts w:hint="eastAsia" w:ascii="仿宋_GB2312" w:hAnsi="宋体" w:eastAsia="仿宋_GB2312" w:cs="仿宋_GB2312"/>
                <w:color w:val="000000"/>
                <w:kern w:val="0"/>
                <w:sz w:val="24"/>
                <w:lang w:bidi="ar"/>
              </w:rPr>
              <w:t>2、有技术路线，技术方法和手段满足项目需求，无成果编制计划的，得6-10分；</w:t>
            </w:r>
          </w:p>
        </w:tc>
        <w:tc>
          <w:tcPr>
            <w:tcW w:w="1716" w:type="dxa"/>
            <w:gridSpan w:val="3"/>
            <w:vMerge w:val="continue"/>
            <w:tcBorders>
              <w:top w:val="single" w:color="000000" w:sz="4" w:space="0"/>
              <w:left w:val="single" w:color="000000" w:sz="4" w:space="0"/>
              <w:right w:val="single" w:color="000000" w:sz="4" w:space="0"/>
            </w:tcBorders>
            <w:vAlign w:val="center"/>
          </w:tcPr>
          <w:p>
            <w:pPr>
              <w:rPr>
                <w:rFonts w:hint="eastAsia" w:ascii="仿宋_GB2312" w:hAnsi="宋体" w:eastAsia="仿宋_GB2312" w:cs="仿宋_GB2312"/>
                <w:color w:val="000000"/>
                <w:sz w:val="24"/>
              </w:rPr>
            </w:pPr>
          </w:p>
        </w:tc>
        <w:tc>
          <w:tcPr>
            <w:tcW w:w="1227" w:type="dxa"/>
            <w:vMerge w:val="continue"/>
            <w:tcBorders>
              <w:top w:val="single" w:color="000000" w:sz="4" w:space="0"/>
              <w:left w:val="single" w:color="000000" w:sz="4" w:space="0"/>
              <w:right w:val="single" w:color="000000" w:sz="4" w:space="0"/>
            </w:tcBorders>
            <w:vAlign w:val="center"/>
          </w:tcPr>
          <w:p>
            <w:pPr>
              <w:rPr>
                <w:rFonts w:hint="eastAsia" w:ascii="仿宋_GB2312" w:hAnsi="宋体" w:eastAsia="仿宋_GB2312" w:cs="仿宋_GB2312"/>
                <w:color w:val="000000"/>
                <w:sz w:val="24"/>
              </w:rPr>
            </w:pPr>
          </w:p>
        </w:tc>
        <w:tc>
          <w:tcPr>
            <w:tcW w:w="1174" w:type="dxa"/>
            <w:vMerge w:val="continue"/>
            <w:tcBorders>
              <w:top w:val="single" w:color="000000" w:sz="4" w:space="0"/>
              <w:left w:val="single" w:color="000000" w:sz="4" w:space="0"/>
              <w:right w:val="single" w:color="000000" w:sz="4" w:space="0"/>
            </w:tcBorders>
            <w:vAlign w:val="center"/>
          </w:tcPr>
          <w:p>
            <w:pPr>
              <w:rPr>
                <w:rFonts w:hint="eastAsia"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trHeight w:val="319" w:hRule="atLeast"/>
        </w:trPr>
        <w:tc>
          <w:tcPr>
            <w:tcW w:w="62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4"/>
                <w:lang w:bidi="ar"/>
              </w:rPr>
            </w:pPr>
          </w:p>
        </w:tc>
        <w:tc>
          <w:tcPr>
            <w:tcW w:w="61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kern w:val="0"/>
                <w:sz w:val="24"/>
                <w:lang w:bidi="ar"/>
              </w:rPr>
            </w:pPr>
          </w:p>
        </w:tc>
        <w:tc>
          <w:tcPr>
            <w:tcW w:w="7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kern w:val="0"/>
                <w:sz w:val="24"/>
                <w:lang w:bidi="ar"/>
              </w:rPr>
            </w:pPr>
          </w:p>
        </w:tc>
        <w:tc>
          <w:tcPr>
            <w:tcW w:w="801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kern w:val="0"/>
                <w:sz w:val="24"/>
                <w:lang w:bidi="ar"/>
              </w:rPr>
            </w:pPr>
            <w:r>
              <w:rPr>
                <w:rFonts w:hint="eastAsia" w:ascii="仿宋_GB2312" w:hAnsi="宋体" w:eastAsia="仿宋_GB2312" w:cs="仿宋_GB2312"/>
                <w:color w:val="000000"/>
                <w:kern w:val="0"/>
                <w:sz w:val="24"/>
                <w:lang w:bidi="ar"/>
              </w:rPr>
              <w:t>3、有技术路线，技术方法和手段存在不足，无成果编制计划的，得1-5分；</w:t>
            </w:r>
          </w:p>
        </w:tc>
        <w:tc>
          <w:tcPr>
            <w:tcW w:w="1716" w:type="dxa"/>
            <w:gridSpan w:val="3"/>
            <w:vMerge w:val="continue"/>
            <w:tcBorders>
              <w:top w:val="single" w:color="000000" w:sz="4" w:space="0"/>
              <w:left w:val="single" w:color="000000" w:sz="4" w:space="0"/>
              <w:right w:val="single" w:color="000000" w:sz="4" w:space="0"/>
            </w:tcBorders>
            <w:vAlign w:val="center"/>
          </w:tcPr>
          <w:p>
            <w:pPr>
              <w:rPr>
                <w:rFonts w:hint="eastAsia" w:ascii="仿宋_GB2312" w:hAnsi="宋体" w:eastAsia="仿宋_GB2312" w:cs="仿宋_GB2312"/>
                <w:color w:val="000000"/>
                <w:sz w:val="24"/>
              </w:rPr>
            </w:pPr>
          </w:p>
        </w:tc>
        <w:tc>
          <w:tcPr>
            <w:tcW w:w="1227" w:type="dxa"/>
            <w:vMerge w:val="continue"/>
            <w:tcBorders>
              <w:top w:val="single" w:color="000000" w:sz="4" w:space="0"/>
              <w:left w:val="single" w:color="000000" w:sz="4" w:space="0"/>
              <w:right w:val="single" w:color="000000" w:sz="4" w:space="0"/>
            </w:tcBorders>
            <w:vAlign w:val="center"/>
          </w:tcPr>
          <w:p>
            <w:pPr>
              <w:rPr>
                <w:rFonts w:hint="eastAsia" w:ascii="仿宋_GB2312" w:hAnsi="宋体" w:eastAsia="仿宋_GB2312" w:cs="仿宋_GB2312"/>
                <w:color w:val="000000"/>
                <w:sz w:val="24"/>
              </w:rPr>
            </w:pPr>
          </w:p>
        </w:tc>
        <w:tc>
          <w:tcPr>
            <w:tcW w:w="1174" w:type="dxa"/>
            <w:vMerge w:val="continue"/>
            <w:tcBorders>
              <w:top w:val="single" w:color="000000" w:sz="4" w:space="0"/>
              <w:left w:val="single" w:color="000000" w:sz="4" w:space="0"/>
              <w:right w:val="single" w:color="000000" w:sz="4" w:space="0"/>
            </w:tcBorders>
            <w:vAlign w:val="center"/>
          </w:tcPr>
          <w:p>
            <w:pPr>
              <w:rPr>
                <w:rFonts w:hint="eastAsia"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trHeight w:val="319" w:hRule="atLeast"/>
        </w:trPr>
        <w:tc>
          <w:tcPr>
            <w:tcW w:w="62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4"/>
                <w:lang w:bidi="ar"/>
              </w:rPr>
            </w:pPr>
          </w:p>
        </w:tc>
        <w:tc>
          <w:tcPr>
            <w:tcW w:w="61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kern w:val="0"/>
                <w:sz w:val="24"/>
                <w:lang w:bidi="ar"/>
              </w:rPr>
            </w:pPr>
          </w:p>
        </w:tc>
        <w:tc>
          <w:tcPr>
            <w:tcW w:w="7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kern w:val="0"/>
                <w:sz w:val="24"/>
                <w:lang w:bidi="ar"/>
              </w:rPr>
            </w:pPr>
          </w:p>
        </w:tc>
        <w:tc>
          <w:tcPr>
            <w:tcW w:w="801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kern w:val="0"/>
                <w:sz w:val="24"/>
                <w:lang w:bidi="ar"/>
              </w:rPr>
            </w:pPr>
            <w:r>
              <w:rPr>
                <w:rFonts w:hint="eastAsia" w:ascii="仿宋_GB2312" w:hAnsi="宋体" w:eastAsia="仿宋_GB2312" w:cs="仿宋_GB2312"/>
                <w:color w:val="000000"/>
                <w:kern w:val="0"/>
                <w:sz w:val="24"/>
                <w:lang w:bidi="ar"/>
              </w:rPr>
              <w:t>4、无技术路线，技术方法和手段存在不足，无成果编制计划的，不得分。</w:t>
            </w:r>
          </w:p>
        </w:tc>
        <w:tc>
          <w:tcPr>
            <w:tcW w:w="1716" w:type="dxa"/>
            <w:gridSpan w:val="3"/>
            <w:vMerge w:val="continue"/>
            <w:tcBorders>
              <w:top w:val="single" w:color="000000" w:sz="4" w:space="0"/>
              <w:left w:val="single" w:color="000000" w:sz="4" w:space="0"/>
              <w:right w:val="single" w:color="000000" w:sz="4" w:space="0"/>
            </w:tcBorders>
            <w:vAlign w:val="center"/>
          </w:tcPr>
          <w:p>
            <w:pPr>
              <w:rPr>
                <w:rFonts w:hint="eastAsia" w:ascii="仿宋_GB2312" w:hAnsi="宋体" w:eastAsia="仿宋_GB2312" w:cs="仿宋_GB2312"/>
                <w:color w:val="000000"/>
                <w:sz w:val="24"/>
              </w:rPr>
            </w:pPr>
          </w:p>
        </w:tc>
        <w:tc>
          <w:tcPr>
            <w:tcW w:w="1227" w:type="dxa"/>
            <w:vMerge w:val="continue"/>
            <w:tcBorders>
              <w:top w:val="single" w:color="000000" w:sz="4" w:space="0"/>
              <w:left w:val="single" w:color="000000" w:sz="4" w:space="0"/>
              <w:right w:val="single" w:color="000000" w:sz="4" w:space="0"/>
            </w:tcBorders>
            <w:vAlign w:val="center"/>
          </w:tcPr>
          <w:p>
            <w:pPr>
              <w:rPr>
                <w:rFonts w:hint="eastAsia" w:ascii="仿宋_GB2312" w:hAnsi="宋体" w:eastAsia="仿宋_GB2312" w:cs="仿宋_GB2312"/>
                <w:color w:val="000000"/>
                <w:sz w:val="24"/>
              </w:rPr>
            </w:pPr>
          </w:p>
        </w:tc>
        <w:tc>
          <w:tcPr>
            <w:tcW w:w="1174" w:type="dxa"/>
            <w:vMerge w:val="continue"/>
            <w:tcBorders>
              <w:top w:val="single" w:color="000000" w:sz="4" w:space="0"/>
              <w:left w:val="single" w:color="000000" w:sz="4" w:space="0"/>
              <w:right w:val="single" w:color="000000" w:sz="4" w:space="0"/>
            </w:tcBorders>
            <w:vAlign w:val="center"/>
          </w:tcPr>
          <w:p>
            <w:pPr>
              <w:rPr>
                <w:rFonts w:hint="eastAsia"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trHeight w:val="446" w:hRule="atLeast"/>
        </w:trPr>
        <w:tc>
          <w:tcPr>
            <w:tcW w:w="62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4"/>
                <w:lang w:eastAsia="zh-CN" w:bidi="ar"/>
              </w:rPr>
            </w:pPr>
            <w:r>
              <w:rPr>
                <w:rFonts w:hint="eastAsia" w:ascii="仿宋_GB2312" w:hAnsi="宋体" w:eastAsia="仿宋_GB2312" w:cs="仿宋_GB2312"/>
                <w:color w:val="000000"/>
                <w:kern w:val="0"/>
                <w:sz w:val="24"/>
                <w:lang w:val="en-US" w:eastAsia="zh-CN" w:bidi="ar"/>
              </w:rPr>
              <w:t>4</w:t>
            </w:r>
          </w:p>
        </w:tc>
        <w:tc>
          <w:tcPr>
            <w:tcW w:w="614"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项目质量保障措施</w:t>
            </w:r>
          </w:p>
        </w:tc>
        <w:tc>
          <w:tcPr>
            <w:tcW w:w="76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10</w:t>
            </w:r>
          </w:p>
        </w:tc>
        <w:tc>
          <w:tcPr>
            <w:tcW w:w="801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1、有完善的质量控制体系和保障措施，从人员配置、过程管理、成果审核等方面确保项目质量，具有明确的质量目标和质量检验标准的，得7-10分；</w:t>
            </w:r>
          </w:p>
        </w:tc>
        <w:tc>
          <w:tcPr>
            <w:tcW w:w="1716" w:type="dxa"/>
            <w:gridSpan w:val="3"/>
            <w:tcBorders>
              <w:top w:val="single" w:color="000000" w:sz="4" w:space="0"/>
              <w:left w:val="single" w:color="000000" w:sz="4" w:space="0"/>
              <w:right w:val="single" w:color="000000" w:sz="4" w:space="0"/>
            </w:tcBorders>
            <w:vAlign w:val="center"/>
          </w:tcPr>
          <w:p>
            <w:pPr>
              <w:rPr>
                <w:rFonts w:hint="eastAsia" w:ascii="仿宋_GB2312" w:hAnsi="宋体" w:eastAsia="仿宋_GB2312" w:cs="仿宋_GB2312"/>
                <w:color w:val="000000"/>
                <w:sz w:val="24"/>
              </w:rPr>
            </w:pPr>
          </w:p>
        </w:tc>
        <w:tc>
          <w:tcPr>
            <w:tcW w:w="1227" w:type="dxa"/>
            <w:tcBorders>
              <w:top w:val="single" w:color="000000" w:sz="4" w:space="0"/>
              <w:left w:val="single" w:color="000000" w:sz="4" w:space="0"/>
              <w:right w:val="single" w:color="000000" w:sz="4" w:space="0"/>
            </w:tcBorders>
            <w:vAlign w:val="center"/>
          </w:tcPr>
          <w:p>
            <w:pPr>
              <w:rPr>
                <w:rFonts w:hint="eastAsia" w:ascii="仿宋_GB2312" w:hAnsi="宋体" w:eastAsia="仿宋_GB2312" w:cs="仿宋_GB2312"/>
                <w:color w:val="000000"/>
                <w:sz w:val="24"/>
              </w:rPr>
            </w:pPr>
          </w:p>
        </w:tc>
        <w:tc>
          <w:tcPr>
            <w:tcW w:w="1174" w:type="dxa"/>
            <w:tcBorders>
              <w:top w:val="single" w:color="000000" w:sz="4" w:space="0"/>
              <w:left w:val="single" w:color="000000" w:sz="4" w:space="0"/>
              <w:right w:val="single" w:color="000000" w:sz="4" w:space="0"/>
            </w:tcBorders>
            <w:vAlign w:val="center"/>
          </w:tcPr>
          <w:p>
            <w:pPr>
              <w:rPr>
                <w:rFonts w:hint="eastAsia"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trHeight w:val="446" w:hRule="atLeast"/>
        </w:trPr>
        <w:tc>
          <w:tcPr>
            <w:tcW w:w="628" w:type="dxa"/>
            <w:vMerge w:val="continue"/>
            <w:tcBorders>
              <w:left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4"/>
                <w:lang w:bidi="ar"/>
              </w:rPr>
            </w:pPr>
          </w:p>
        </w:tc>
        <w:tc>
          <w:tcPr>
            <w:tcW w:w="614" w:type="dxa"/>
            <w:vMerge w:val="continue"/>
            <w:tcBorders>
              <w:left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4"/>
                <w:lang w:bidi="ar"/>
              </w:rPr>
            </w:pPr>
          </w:p>
        </w:tc>
        <w:tc>
          <w:tcPr>
            <w:tcW w:w="763" w:type="dxa"/>
            <w:vMerge w:val="continue"/>
            <w:tcBorders>
              <w:left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4"/>
                <w:lang w:bidi="ar"/>
              </w:rPr>
            </w:pPr>
          </w:p>
        </w:tc>
        <w:tc>
          <w:tcPr>
            <w:tcW w:w="801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2、有完善的质量保障措施，无质量控制体系的，得4-6分；</w:t>
            </w:r>
          </w:p>
        </w:tc>
        <w:tc>
          <w:tcPr>
            <w:tcW w:w="1716" w:type="dxa"/>
            <w:gridSpan w:val="3"/>
            <w:tcBorders>
              <w:top w:val="single" w:color="000000" w:sz="4" w:space="0"/>
              <w:left w:val="single" w:color="000000" w:sz="4" w:space="0"/>
              <w:right w:val="single" w:color="000000" w:sz="4" w:space="0"/>
            </w:tcBorders>
            <w:vAlign w:val="center"/>
          </w:tcPr>
          <w:p>
            <w:pPr>
              <w:rPr>
                <w:rFonts w:hint="eastAsia" w:ascii="仿宋_GB2312" w:hAnsi="宋体" w:eastAsia="仿宋_GB2312" w:cs="仿宋_GB2312"/>
                <w:color w:val="000000"/>
                <w:sz w:val="24"/>
              </w:rPr>
            </w:pPr>
          </w:p>
        </w:tc>
        <w:tc>
          <w:tcPr>
            <w:tcW w:w="1227" w:type="dxa"/>
            <w:tcBorders>
              <w:top w:val="single" w:color="000000" w:sz="4" w:space="0"/>
              <w:left w:val="single" w:color="000000" w:sz="4" w:space="0"/>
              <w:right w:val="single" w:color="000000" w:sz="4" w:space="0"/>
            </w:tcBorders>
            <w:vAlign w:val="center"/>
          </w:tcPr>
          <w:p>
            <w:pPr>
              <w:rPr>
                <w:rFonts w:hint="eastAsia" w:ascii="仿宋_GB2312" w:hAnsi="宋体" w:eastAsia="仿宋_GB2312" w:cs="仿宋_GB2312"/>
                <w:color w:val="000000"/>
                <w:sz w:val="24"/>
              </w:rPr>
            </w:pPr>
          </w:p>
        </w:tc>
        <w:tc>
          <w:tcPr>
            <w:tcW w:w="1174" w:type="dxa"/>
            <w:tcBorders>
              <w:top w:val="single" w:color="000000" w:sz="4" w:space="0"/>
              <w:left w:val="single" w:color="000000" w:sz="4" w:space="0"/>
              <w:right w:val="single" w:color="000000" w:sz="4" w:space="0"/>
            </w:tcBorders>
            <w:vAlign w:val="center"/>
          </w:tcPr>
          <w:p>
            <w:pPr>
              <w:rPr>
                <w:rFonts w:hint="eastAsia"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trHeight w:val="446" w:hRule="atLeast"/>
        </w:trPr>
        <w:tc>
          <w:tcPr>
            <w:tcW w:w="628" w:type="dxa"/>
            <w:vMerge w:val="continue"/>
            <w:tcBorders>
              <w:left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4"/>
                <w:lang w:bidi="ar"/>
              </w:rPr>
            </w:pPr>
          </w:p>
        </w:tc>
        <w:tc>
          <w:tcPr>
            <w:tcW w:w="614" w:type="dxa"/>
            <w:vMerge w:val="continue"/>
            <w:tcBorders>
              <w:left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4"/>
                <w:lang w:bidi="ar"/>
              </w:rPr>
            </w:pPr>
          </w:p>
        </w:tc>
        <w:tc>
          <w:tcPr>
            <w:tcW w:w="763" w:type="dxa"/>
            <w:vMerge w:val="continue"/>
            <w:tcBorders>
              <w:left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4"/>
                <w:lang w:bidi="ar"/>
              </w:rPr>
            </w:pPr>
          </w:p>
        </w:tc>
        <w:tc>
          <w:tcPr>
            <w:tcW w:w="801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3、有一定的质量保障措施，无质量控制体系的，得1-3分；</w:t>
            </w:r>
          </w:p>
        </w:tc>
        <w:tc>
          <w:tcPr>
            <w:tcW w:w="1716" w:type="dxa"/>
            <w:gridSpan w:val="3"/>
            <w:tcBorders>
              <w:top w:val="single" w:color="000000" w:sz="4" w:space="0"/>
              <w:left w:val="single" w:color="000000" w:sz="4" w:space="0"/>
              <w:right w:val="single" w:color="000000" w:sz="4" w:space="0"/>
            </w:tcBorders>
            <w:vAlign w:val="center"/>
          </w:tcPr>
          <w:p>
            <w:pPr>
              <w:rPr>
                <w:rFonts w:hint="eastAsia" w:ascii="仿宋_GB2312" w:hAnsi="宋体" w:eastAsia="仿宋_GB2312" w:cs="仿宋_GB2312"/>
                <w:color w:val="000000"/>
                <w:sz w:val="24"/>
              </w:rPr>
            </w:pPr>
          </w:p>
        </w:tc>
        <w:tc>
          <w:tcPr>
            <w:tcW w:w="1227" w:type="dxa"/>
            <w:tcBorders>
              <w:top w:val="single" w:color="000000" w:sz="4" w:space="0"/>
              <w:left w:val="single" w:color="000000" w:sz="4" w:space="0"/>
              <w:right w:val="single" w:color="000000" w:sz="4" w:space="0"/>
            </w:tcBorders>
            <w:vAlign w:val="center"/>
          </w:tcPr>
          <w:p>
            <w:pPr>
              <w:rPr>
                <w:rFonts w:hint="eastAsia" w:ascii="仿宋_GB2312" w:hAnsi="宋体" w:eastAsia="仿宋_GB2312" w:cs="仿宋_GB2312"/>
                <w:color w:val="000000"/>
                <w:sz w:val="24"/>
              </w:rPr>
            </w:pPr>
          </w:p>
        </w:tc>
        <w:tc>
          <w:tcPr>
            <w:tcW w:w="1174" w:type="dxa"/>
            <w:tcBorders>
              <w:top w:val="single" w:color="000000" w:sz="4" w:space="0"/>
              <w:left w:val="single" w:color="000000" w:sz="4" w:space="0"/>
              <w:right w:val="single" w:color="000000" w:sz="4" w:space="0"/>
            </w:tcBorders>
            <w:vAlign w:val="center"/>
          </w:tcPr>
          <w:p>
            <w:pPr>
              <w:rPr>
                <w:rFonts w:hint="eastAsia"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trHeight w:val="446" w:hRule="atLeast"/>
        </w:trPr>
        <w:tc>
          <w:tcPr>
            <w:tcW w:w="628"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4"/>
                <w:lang w:bidi="ar"/>
              </w:rPr>
            </w:pPr>
          </w:p>
        </w:tc>
        <w:tc>
          <w:tcPr>
            <w:tcW w:w="614"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4"/>
                <w:lang w:bidi="ar"/>
              </w:rPr>
            </w:pPr>
          </w:p>
        </w:tc>
        <w:tc>
          <w:tcPr>
            <w:tcW w:w="763"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4"/>
                <w:lang w:bidi="ar"/>
              </w:rPr>
            </w:pPr>
          </w:p>
        </w:tc>
        <w:tc>
          <w:tcPr>
            <w:tcW w:w="801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4、无质量保障措施，无质量控制体的，不得分。</w:t>
            </w:r>
          </w:p>
        </w:tc>
        <w:tc>
          <w:tcPr>
            <w:tcW w:w="1716" w:type="dxa"/>
            <w:gridSpan w:val="3"/>
            <w:tcBorders>
              <w:top w:val="single" w:color="000000" w:sz="4" w:space="0"/>
              <w:left w:val="single" w:color="000000" w:sz="4" w:space="0"/>
              <w:right w:val="single" w:color="000000" w:sz="4" w:space="0"/>
            </w:tcBorders>
            <w:vAlign w:val="center"/>
          </w:tcPr>
          <w:p>
            <w:pPr>
              <w:rPr>
                <w:rFonts w:hint="eastAsia" w:ascii="仿宋_GB2312" w:hAnsi="宋体" w:eastAsia="仿宋_GB2312" w:cs="仿宋_GB2312"/>
                <w:color w:val="000000"/>
                <w:sz w:val="24"/>
              </w:rPr>
            </w:pPr>
          </w:p>
        </w:tc>
        <w:tc>
          <w:tcPr>
            <w:tcW w:w="1227" w:type="dxa"/>
            <w:tcBorders>
              <w:top w:val="single" w:color="000000" w:sz="4" w:space="0"/>
              <w:left w:val="single" w:color="000000" w:sz="4" w:space="0"/>
              <w:right w:val="single" w:color="000000" w:sz="4" w:space="0"/>
            </w:tcBorders>
            <w:vAlign w:val="center"/>
          </w:tcPr>
          <w:p>
            <w:pPr>
              <w:rPr>
                <w:rFonts w:hint="eastAsia" w:ascii="仿宋_GB2312" w:hAnsi="宋体" w:eastAsia="仿宋_GB2312" w:cs="仿宋_GB2312"/>
                <w:color w:val="000000"/>
                <w:sz w:val="24"/>
              </w:rPr>
            </w:pPr>
          </w:p>
        </w:tc>
        <w:tc>
          <w:tcPr>
            <w:tcW w:w="1174" w:type="dxa"/>
            <w:tcBorders>
              <w:top w:val="single" w:color="000000" w:sz="4" w:space="0"/>
              <w:left w:val="single" w:color="000000" w:sz="4" w:space="0"/>
              <w:right w:val="single" w:color="000000" w:sz="4" w:space="0"/>
            </w:tcBorders>
            <w:vAlign w:val="center"/>
          </w:tcPr>
          <w:p>
            <w:pPr>
              <w:rPr>
                <w:rFonts w:hint="eastAsia"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trHeight w:val="522" w:hRule="atLeast"/>
        </w:trPr>
        <w:tc>
          <w:tcPr>
            <w:tcW w:w="628" w:type="dxa"/>
            <w:vMerge w:val="restart"/>
            <w:tcBorders>
              <w:top w:val="single" w:color="000000" w:sz="4" w:space="0"/>
              <w:left w:val="single" w:color="000000" w:sz="4" w:space="0"/>
              <w:right w:val="single" w:color="000000" w:sz="4" w:space="0"/>
            </w:tcBorders>
            <w:vAlign w:val="center"/>
          </w:tcPr>
          <w:p>
            <w:pPr>
              <w:jc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sz w:val="24"/>
                <w:lang w:val="en-US" w:eastAsia="zh-CN"/>
              </w:rPr>
              <w:t>5</w:t>
            </w:r>
          </w:p>
        </w:tc>
        <w:tc>
          <w:tcPr>
            <w:tcW w:w="614" w:type="dxa"/>
            <w:vMerge w:val="restart"/>
            <w:tcBorders>
              <w:top w:val="single" w:color="000000" w:sz="4" w:space="0"/>
              <w:left w:val="single" w:color="000000" w:sz="4" w:space="0"/>
              <w:right w:val="single" w:color="000000" w:sz="4" w:space="0"/>
            </w:tcBorders>
            <w:vAlign w:val="center"/>
          </w:tcPr>
          <w:p>
            <w:pPr>
              <w:jc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报价</w:t>
            </w:r>
          </w:p>
        </w:tc>
        <w:tc>
          <w:tcPr>
            <w:tcW w:w="763" w:type="dxa"/>
            <w:vMerge w:val="restart"/>
            <w:tcBorders>
              <w:top w:val="single" w:color="000000" w:sz="4" w:space="0"/>
              <w:left w:val="single" w:color="000000" w:sz="4" w:space="0"/>
              <w:right w:val="single" w:color="000000" w:sz="4" w:space="0"/>
            </w:tcBorders>
            <w:vAlign w:val="center"/>
          </w:tcPr>
          <w:p>
            <w:pPr>
              <w:jc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lang w:val="en-US" w:eastAsia="zh-CN"/>
              </w:rPr>
              <w:t>15</w:t>
            </w:r>
          </w:p>
        </w:tc>
        <w:tc>
          <w:tcPr>
            <w:tcW w:w="801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投标报价得分＝（评标基准价/投标报价）×价格分值。</w:t>
            </w:r>
          </w:p>
        </w:tc>
        <w:tc>
          <w:tcPr>
            <w:tcW w:w="1716" w:type="dxa"/>
            <w:gridSpan w:val="3"/>
            <w:tcBorders>
              <w:left w:val="single" w:color="000000" w:sz="4" w:space="0"/>
              <w:bottom w:val="single" w:color="000000" w:sz="4" w:space="0"/>
              <w:right w:val="single" w:color="000000" w:sz="4" w:space="0"/>
            </w:tcBorders>
            <w:vAlign w:val="center"/>
          </w:tcPr>
          <w:p>
            <w:pPr>
              <w:rPr>
                <w:rFonts w:hint="eastAsia" w:ascii="仿宋_GB2312" w:hAnsi="宋体" w:eastAsia="仿宋_GB2312" w:cs="仿宋_GB2312"/>
                <w:color w:val="000000"/>
                <w:sz w:val="24"/>
              </w:rPr>
            </w:pPr>
          </w:p>
        </w:tc>
        <w:tc>
          <w:tcPr>
            <w:tcW w:w="1227" w:type="dxa"/>
            <w:tcBorders>
              <w:left w:val="single" w:color="000000" w:sz="4" w:space="0"/>
              <w:bottom w:val="single" w:color="000000" w:sz="4" w:space="0"/>
              <w:right w:val="single" w:color="000000" w:sz="4" w:space="0"/>
            </w:tcBorders>
            <w:vAlign w:val="center"/>
          </w:tcPr>
          <w:p>
            <w:pPr>
              <w:rPr>
                <w:rFonts w:hint="eastAsia" w:ascii="仿宋_GB2312" w:hAnsi="宋体" w:eastAsia="仿宋_GB2312" w:cs="仿宋_GB2312"/>
                <w:color w:val="000000"/>
                <w:sz w:val="24"/>
              </w:rPr>
            </w:pPr>
          </w:p>
        </w:tc>
        <w:tc>
          <w:tcPr>
            <w:tcW w:w="1174" w:type="dxa"/>
            <w:tcBorders>
              <w:left w:val="single" w:color="000000" w:sz="4" w:space="0"/>
              <w:bottom w:val="single" w:color="000000" w:sz="4" w:space="0"/>
              <w:right w:val="single" w:color="000000" w:sz="4" w:space="0"/>
            </w:tcBorders>
            <w:vAlign w:val="center"/>
          </w:tcPr>
          <w:p>
            <w:pPr>
              <w:rPr>
                <w:rFonts w:hint="eastAsia"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trHeight w:val="275" w:hRule="atLeast"/>
        </w:trPr>
        <w:tc>
          <w:tcPr>
            <w:tcW w:w="628" w:type="dxa"/>
            <w:vMerge w:val="continue"/>
            <w:tcBorders>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 w:val="24"/>
                <w:lang w:val="en-US" w:eastAsia="zh-CN"/>
              </w:rPr>
            </w:pPr>
          </w:p>
        </w:tc>
        <w:tc>
          <w:tcPr>
            <w:tcW w:w="614" w:type="dxa"/>
            <w:vMerge w:val="continue"/>
            <w:tcBorders>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 w:val="24"/>
              </w:rPr>
            </w:pPr>
          </w:p>
        </w:tc>
        <w:tc>
          <w:tcPr>
            <w:tcW w:w="763" w:type="dxa"/>
            <w:vMerge w:val="continue"/>
            <w:tcBorders>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 w:val="24"/>
                <w:lang w:val="en-US"/>
              </w:rPr>
            </w:pPr>
          </w:p>
        </w:tc>
        <w:tc>
          <w:tcPr>
            <w:tcW w:w="801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注：满足招标文件要求且投标价格最低的投标报价为评标基准价</w:t>
            </w:r>
            <w:r>
              <w:rPr>
                <w:rFonts w:hint="eastAsia" w:ascii="仿宋_GB2312" w:hAnsi="宋体" w:eastAsia="仿宋_GB2312" w:cs="仿宋_GB2312"/>
                <w:color w:val="000000"/>
                <w:kern w:val="0"/>
                <w:sz w:val="24"/>
                <w:lang w:eastAsia="zh-CN" w:bidi="ar"/>
              </w:rPr>
              <w:t>，</w:t>
            </w:r>
            <w:r>
              <w:rPr>
                <w:rFonts w:hint="eastAsia" w:ascii="仿宋_GB2312" w:hAnsi="宋体" w:eastAsia="仿宋_GB2312" w:cs="仿宋_GB2312"/>
                <w:color w:val="000000"/>
                <w:kern w:val="0"/>
                <w:sz w:val="24"/>
                <w:lang w:bidi="ar"/>
              </w:rPr>
              <w:t>最低报价不是中标的唯一依据。</w:t>
            </w:r>
          </w:p>
        </w:tc>
        <w:tc>
          <w:tcPr>
            <w:tcW w:w="1716" w:type="dxa"/>
            <w:gridSpan w:val="3"/>
            <w:tcBorders>
              <w:left w:val="single" w:color="000000" w:sz="4" w:space="0"/>
              <w:bottom w:val="single" w:color="000000" w:sz="4" w:space="0"/>
              <w:right w:val="single" w:color="000000" w:sz="4" w:space="0"/>
            </w:tcBorders>
            <w:vAlign w:val="center"/>
          </w:tcPr>
          <w:p>
            <w:pPr>
              <w:rPr>
                <w:rFonts w:hint="eastAsia" w:ascii="仿宋_GB2312" w:hAnsi="宋体" w:eastAsia="仿宋_GB2312" w:cs="仿宋_GB2312"/>
                <w:color w:val="000000"/>
                <w:sz w:val="24"/>
              </w:rPr>
            </w:pPr>
          </w:p>
        </w:tc>
        <w:tc>
          <w:tcPr>
            <w:tcW w:w="1227" w:type="dxa"/>
            <w:tcBorders>
              <w:left w:val="single" w:color="000000" w:sz="4" w:space="0"/>
              <w:bottom w:val="single" w:color="000000" w:sz="4" w:space="0"/>
              <w:right w:val="single" w:color="000000" w:sz="4" w:space="0"/>
            </w:tcBorders>
            <w:vAlign w:val="center"/>
          </w:tcPr>
          <w:p>
            <w:pPr>
              <w:rPr>
                <w:rFonts w:hint="eastAsia" w:ascii="仿宋_GB2312" w:hAnsi="宋体" w:eastAsia="仿宋_GB2312" w:cs="仿宋_GB2312"/>
                <w:color w:val="000000"/>
                <w:sz w:val="24"/>
              </w:rPr>
            </w:pPr>
          </w:p>
        </w:tc>
        <w:tc>
          <w:tcPr>
            <w:tcW w:w="1174" w:type="dxa"/>
            <w:tcBorders>
              <w:left w:val="single" w:color="000000" w:sz="4" w:space="0"/>
              <w:bottom w:val="single" w:color="000000" w:sz="4" w:space="0"/>
              <w:right w:val="single" w:color="000000" w:sz="4" w:space="0"/>
            </w:tcBorders>
            <w:vAlign w:val="center"/>
          </w:tcPr>
          <w:p>
            <w:pPr>
              <w:rPr>
                <w:rFonts w:hint="eastAsia"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trHeight w:val="224" w:hRule="atLeast"/>
        </w:trPr>
        <w:tc>
          <w:tcPr>
            <w:tcW w:w="10024"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总得分</w:t>
            </w:r>
          </w:p>
        </w:tc>
        <w:tc>
          <w:tcPr>
            <w:tcW w:w="1716"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color w:val="000000"/>
                <w:sz w:val="24"/>
              </w:rPr>
            </w:pPr>
          </w:p>
        </w:tc>
        <w:tc>
          <w:tcPr>
            <w:tcW w:w="1227"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color w:val="000000"/>
                <w:sz w:val="24"/>
              </w:rPr>
            </w:pPr>
          </w:p>
        </w:tc>
        <w:tc>
          <w:tcPr>
            <w:tcW w:w="1174"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trHeight w:val="224" w:hRule="atLeast"/>
        </w:trPr>
        <w:tc>
          <w:tcPr>
            <w:tcW w:w="10024"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得分排名</w:t>
            </w:r>
          </w:p>
        </w:tc>
        <w:tc>
          <w:tcPr>
            <w:tcW w:w="1716"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color w:val="000000"/>
                <w:sz w:val="24"/>
              </w:rPr>
            </w:pPr>
          </w:p>
        </w:tc>
        <w:tc>
          <w:tcPr>
            <w:tcW w:w="1227"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color w:val="000000"/>
                <w:sz w:val="24"/>
              </w:rPr>
            </w:pPr>
          </w:p>
        </w:tc>
        <w:tc>
          <w:tcPr>
            <w:tcW w:w="1174"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trHeight w:val="1288" w:hRule="atLeast"/>
        </w:trPr>
        <w:tc>
          <w:tcPr>
            <w:tcW w:w="14141" w:type="dxa"/>
            <w:gridSpan w:val="10"/>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hint="eastAsia" w:ascii="方正楷体_GBK" w:hAnsi="方正楷体_GBK" w:eastAsia="方正楷体_GBK" w:cs="方正楷体_GBK"/>
                <w:color w:val="000000"/>
                <w:sz w:val="24"/>
              </w:rPr>
            </w:pPr>
            <w:r>
              <w:rPr>
                <w:rFonts w:hint="eastAsia" w:ascii="方正楷体_GBK" w:hAnsi="方正楷体_GBK" w:eastAsia="方正楷体_GBK" w:cs="方正楷体_GBK"/>
                <w:kern w:val="0"/>
                <w:sz w:val="24"/>
                <w:lang w:bidi="ar"/>
              </w:rPr>
              <w:t>备注:1.所投入人员必须为响应供应商本单位人员，所有人员须提供近一个月在本响应供应商单位购买社保缴纳证明材料，提供证明资料的清晰扫描件并加盖响应供应商单位章，否则不计分。</w:t>
            </w:r>
            <w:r>
              <w:rPr>
                <w:rFonts w:hint="eastAsia" w:ascii="方正楷体_GBK" w:hAnsi="方正楷体_GBK" w:eastAsia="方正楷体_GBK" w:cs="方正楷体_GBK"/>
                <w:kern w:val="0"/>
                <w:sz w:val="24"/>
                <w:lang w:bidi="ar"/>
              </w:rPr>
              <w:br w:type="textWrapping"/>
            </w:r>
            <w:r>
              <w:rPr>
                <w:rFonts w:hint="eastAsia" w:ascii="方正楷体_GBK" w:hAnsi="方正楷体_GBK" w:eastAsia="方正楷体_GBK" w:cs="方正楷体_GBK"/>
                <w:color w:val="000000"/>
                <w:kern w:val="0"/>
                <w:sz w:val="24"/>
                <w:lang w:bidi="ar"/>
              </w:rPr>
              <w:t>2.本次评标采用综合评分法，总得分最高者为中选单位。综合评分相等的，以响应报价得分高的优先。响应报价得分也相等的，以方案评分得分高的优先，如果方案评分也相等的，则由评委以投票方式进行表决，确定相等得分的服务单位的排序。</w:t>
            </w:r>
            <w:r>
              <w:rPr>
                <w:rFonts w:hint="eastAsia" w:ascii="方正楷体_GBK" w:hAnsi="方正楷体_GBK" w:eastAsia="方正楷体_GBK" w:cs="方正楷体_GBK"/>
                <w:color w:val="000000"/>
                <w:kern w:val="0"/>
                <w:sz w:val="24"/>
                <w:lang w:bidi="ar"/>
              </w:rPr>
              <w:br w:type="textWrapping"/>
            </w:r>
            <w:r>
              <w:rPr>
                <w:rFonts w:hint="eastAsia" w:ascii="方正楷体_GBK" w:hAnsi="方正楷体_GBK" w:eastAsia="方正楷体_GBK" w:cs="方正楷体_GBK"/>
                <w:color w:val="000000"/>
                <w:kern w:val="0"/>
                <w:sz w:val="24"/>
                <w:lang w:bidi="ar"/>
              </w:rPr>
              <w:t>3.本评分表仅供参考，具体评分项、评分分值、评分内容根据</w:t>
            </w:r>
            <w:r>
              <w:rPr>
                <w:rFonts w:hint="eastAsia" w:ascii="方正楷体_GBK" w:hAnsi="方正楷体_GBK" w:eastAsia="方正楷体_GBK" w:cs="方正楷体_GBK"/>
                <w:color w:val="000000"/>
                <w:kern w:val="0"/>
                <w:sz w:val="24"/>
                <w:lang w:val="zh-CN" w:bidi="ar"/>
              </w:rPr>
              <w:t>项目背景、重难点及技术方法等设置修改</w:t>
            </w:r>
            <w:r>
              <w:rPr>
                <w:rFonts w:hint="eastAsia" w:ascii="方正楷体_GBK" w:hAnsi="方正楷体_GBK" w:eastAsia="方正楷体_GBK" w:cs="方正楷体_GBK"/>
                <w:color w:val="000000"/>
                <w:kern w:val="0"/>
                <w:sz w:val="24"/>
                <w:lang w:bidi="ar"/>
              </w:rPr>
              <w:t>。</w:t>
            </w:r>
          </w:p>
        </w:tc>
      </w:tr>
      <w:tr>
        <w:tblPrEx>
          <w:tblLayout w:type="fixed"/>
          <w:tblCellMar>
            <w:top w:w="15" w:type="dxa"/>
            <w:left w:w="15" w:type="dxa"/>
            <w:bottom w:w="15" w:type="dxa"/>
            <w:right w:w="15" w:type="dxa"/>
          </w:tblCellMar>
        </w:tblPrEx>
        <w:trPr>
          <w:trHeight w:val="163" w:hRule="atLeast"/>
        </w:trPr>
        <w:tc>
          <w:tcPr>
            <w:tcW w:w="628" w:type="dxa"/>
            <w:vAlign w:val="center"/>
          </w:tcPr>
          <w:p>
            <w:pPr>
              <w:rPr>
                <w:rFonts w:hint="eastAsia" w:ascii="宋体" w:hAnsi="宋体" w:cs="宋体"/>
                <w:color w:val="000000"/>
                <w:sz w:val="24"/>
              </w:rPr>
            </w:pPr>
          </w:p>
        </w:tc>
        <w:tc>
          <w:tcPr>
            <w:tcW w:w="614" w:type="dxa"/>
            <w:vAlign w:val="center"/>
          </w:tcPr>
          <w:p>
            <w:pPr>
              <w:rPr>
                <w:rFonts w:hint="eastAsia" w:ascii="宋体" w:hAnsi="宋体" w:cs="宋体"/>
                <w:color w:val="000000"/>
                <w:sz w:val="24"/>
              </w:rPr>
            </w:pPr>
          </w:p>
        </w:tc>
        <w:tc>
          <w:tcPr>
            <w:tcW w:w="763" w:type="dxa"/>
            <w:vAlign w:val="center"/>
          </w:tcPr>
          <w:p>
            <w:pPr>
              <w:rPr>
                <w:rFonts w:hint="eastAsia" w:ascii="宋体" w:hAnsi="宋体" w:cs="宋体"/>
                <w:color w:val="000000"/>
                <w:sz w:val="24"/>
              </w:rPr>
            </w:pPr>
          </w:p>
        </w:tc>
        <w:tc>
          <w:tcPr>
            <w:tcW w:w="6354" w:type="dxa"/>
            <w:vAlign w:val="center"/>
          </w:tcPr>
          <w:p>
            <w:pPr>
              <w:rPr>
                <w:rFonts w:hint="eastAsia" w:ascii="宋体" w:hAnsi="宋体" w:cs="宋体"/>
                <w:color w:val="000000"/>
                <w:sz w:val="24"/>
              </w:rPr>
            </w:pPr>
          </w:p>
        </w:tc>
        <w:tc>
          <w:tcPr>
            <w:tcW w:w="1680" w:type="dxa"/>
            <w:gridSpan w:val="2"/>
            <w:vAlign w:val="center"/>
          </w:tcPr>
          <w:p>
            <w:pPr>
              <w:rPr>
                <w:rFonts w:hint="eastAsia" w:ascii="宋体" w:hAnsi="宋体" w:cs="宋体"/>
                <w:color w:val="000000"/>
                <w:sz w:val="24"/>
              </w:rPr>
            </w:pPr>
          </w:p>
        </w:tc>
        <w:tc>
          <w:tcPr>
            <w:tcW w:w="1034" w:type="dxa"/>
            <w:vAlign w:val="center"/>
          </w:tcPr>
          <w:p>
            <w:pPr>
              <w:rPr>
                <w:rFonts w:hint="eastAsia" w:ascii="宋体" w:hAnsi="宋体" w:cs="宋体"/>
                <w:color w:val="000000"/>
                <w:sz w:val="24"/>
              </w:rPr>
            </w:pPr>
          </w:p>
        </w:tc>
        <w:tc>
          <w:tcPr>
            <w:tcW w:w="3068" w:type="dxa"/>
            <w:gridSpan w:val="3"/>
            <w:vAlign w:val="center"/>
          </w:tcPr>
          <w:p>
            <w:pPr>
              <w:rPr>
                <w:rFonts w:hint="eastAsia" w:ascii="宋体" w:hAnsi="宋体" w:cs="宋体"/>
                <w:color w:val="000000"/>
                <w:sz w:val="24"/>
              </w:rPr>
            </w:pPr>
          </w:p>
        </w:tc>
      </w:tr>
      <w:tr>
        <w:tblPrEx>
          <w:tblLayout w:type="fixed"/>
          <w:tblCellMar>
            <w:top w:w="15" w:type="dxa"/>
            <w:left w:w="15" w:type="dxa"/>
            <w:bottom w:w="15" w:type="dxa"/>
            <w:right w:w="15" w:type="dxa"/>
          </w:tblCellMar>
        </w:tblPrEx>
        <w:trPr>
          <w:trHeight w:val="329" w:hRule="atLeast"/>
        </w:trPr>
        <w:tc>
          <w:tcPr>
            <w:tcW w:w="14141" w:type="dxa"/>
            <w:gridSpan w:val="10"/>
            <w:vAlign w:val="center"/>
          </w:tcPr>
          <w:p>
            <w:pPr>
              <w:widowControl/>
              <w:jc w:val="left"/>
              <w:textAlignment w:val="center"/>
              <w:rPr>
                <w:rFonts w:ascii="Times New Roman" w:hAnsi="Times New Roman" w:eastAsia="仿宋_GB2312"/>
                <w:color w:val="000000"/>
                <w:sz w:val="24"/>
              </w:rPr>
            </w:pPr>
            <w:r>
              <w:rPr>
                <w:rFonts w:ascii="Times New Roman" w:hAnsi="Times New Roman"/>
                <w:color w:val="000000"/>
                <w:kern w:val="0"/>
                <w:sz w:val="24"/>
                <w:lang w:bidi="ar"/>
              </w:rPr>
              <w:t xml:space="preserve">     </w:t>
            </w:r>
            <w:r>
              <w:rPr>
                <w:rFonts w:hint="eastAsia" w:ascii="仿宋_GB2312" w:hAnsi="Times New Roman" w:eastAsia="仿宋_GB2312" w:cs="仿宋_GB2312"/>
                <w:color w:val="000000"/>
                <w:kern w:val="0"/>
                <w:sz w:val="24"/>
                <w:lang w:bidi="ar"/>
              </w:rPr>
              <w:t>综上，经综合评审，</w:t>
            </w:r>
            <w:r>
              <w:rPr>
                <w:rStyle w:val="14"/>
                <w:lang w:bidi="ar"/>
              </w:rPr>
              <w:t>****</w:t>
            </w:r>
            <w:r>
              <w:rPr>
                <w:rFonts w:hint="eastAsia" w:ascii="仿宋_GB2312" w:hAnsi="Times New Roman" w:eastAsia="仿宋_GB2312" w:cs="仿宋_GB2312"/>
                <w:color w:val="000000"/>
                <w:kern w:val="0"/>
                <w:sz w:val="24"/>
                <w:lang w:bidi="ar"/>
              </w:rPr>
              <w:t>为广州市增城区小楼人家-增江画廊片区高质量发展及品质提升规划项目采购中选单位</w:t>
            </w:r>
            <w:r>
              <w:rPr>
                <w:rFonts w:hint="eastAsia" w:ascii="仿宋_GB2312" w:hAnsi="Times New Roman" w:eastAsia="仿宋_GB2312" w:cs="仿宋_GB2312"/>
                <w:color w:val="000000"/>
                <w:kern w:val="0"/>
                <w:sz w:val="24"/>
                <w:lang w:eastAsia="zh-CN" w:bidi="ar"/>
              </w:rPr>
              <w:t>，报价为</w:t>
            </w:r>
            <w:r>
              <w:rPr>
                <w:rFonts w:hint="eastAsia" w:ascii="仿宋_GB2312" w:hAnsi="Times New Roman" w:eastAsia="仿宋_GB2312" w:cs="仿宋_GB2312"/>
                <w:color w:val="000000"/>
                <w:kern w:val="0"/>
                <w:sz w:val="24"/>
                <w:u w:val="single"/>
                <w:lang w:eastAsia="zh-CN" w:bidi="ar"/>
              </w:rPr>
              <w:t xml:space="preserve">       </w:t>
            </w:r>
            <w:r>
              <w:rPr>
                <w:rFonts w:hint="eastAsia" w:ascii="仿宋_GB2312" w:hAnsi="Times New Roman" w:eastAsia="仿宋_GB2312" w:cs="仿宋_GB2312"/>
                <w:color w:val="000000"/>
                <w:kern w:val="0"/>
                <w:sz w:val="24"/>
                <w:lang w:eastAsia="zh-CN" w:bidi="ar"/>
              </w:rPr>
              <w:t>元。</w:t>
            </w:r>
          </w:p>
        </w:tc>
      </w:tr>
      <w:tr>
        <w:tblPrEx>
          <w:tblLayout w:type="fixed"/>
          <w:tblCellMar>
            <w:top w:w="15" w:type="dxa"/>
            <w:left w:w="15" w:type="dxa"/>
            <w:bottom w:w="15" w:type="dxa"/>
            <w:right w:w="15" w:type="dxa"/>
          </w:tblCellMar>
        </w:tblPrEx>
        <w:trPr>
          <w:trHeight w:val="386" w:hRule="atLeast"/>
        </w:trPr>
        <w:tc>
          <w:tcPr>
            <w:tcW w:w="14141" w:type="dxa"/>
            <w:gridSpan w:val="10"/>
            <w:vAlign w:val="center"/>
          </w:tcPr>
          <w:p>
            <w:pPr>
              <w:widowControl/>
              <w:jc w:val="left"/>
              <w:textAlignment w:val="center"/>
              <w:rPr>
                <w:rFonts w:ascii="Times New Roman" w:hAnsi="Times New Roman"/>
                <w:color w:val="000000"/>
                <w:sz w:val="24"/>
              </w:rPr>
            </w:pPr>
            <w:r>
              <w:rPr>
                <w:rFonts w:ascii="Times New Roman" w:hAnsi="Times New Roman"/>
                <w:color w:val="000000"/>
                <w:kern w:val="0"/>
                <w:sz w:val="24"/>
                <w:lang w:bidi="ar"/>
              </w:rPr>
              <w:t>评委签名：</w:t>
            </w:r>
          </w:p>
        </w:tc>
      </w:tr>
      <w:tr>
        <w:tblPrEx>
          <w:tblLayout w:type="fixed"/>
          <w:tblCellMar>
            <w:top w:w="15" w:type="dxa"/>
            <w:left w:w="15" w:type="dxa"/>
            <w:bottom w:w="15" w:type="dxa"/>
            <w:right w:w="15" w:type="dxa"/>
          </w:tblCellMar>
        </w:tblPrEx>
        <w:trPr>
          <w:trHeight w:val="247" w:hRule="atLeast"/>
        </w:trPr>
        <w:tc>
          <w:tcPr>
            <w:tcW w:w="14141" w:type="dxa"/>
            <w:gridSpan w:val="10"/>
            <w:vAlign w:val="center"/>
          </w:tcPr>
          <w:p>
            <w:pPr>
              <w:widowControl/>
              <w:jc w:val="right"/>
              <w:textAlignment w:val="center"/>
              <w:rPr>
                <w:rFonts w:ascii="Times New Roman" w:hAnsi="Times New Roman"/>
                <w:color w:val="000000"/>
                <w:sz w:val="24"/>
              </w:rPr>
            </w:pPr>
            <w:r>
              <w:rPr>
                <w:rFonts w:ascii="Times New Roman" w:hAnsi="Times New Roman"/>
                <w:color w:val="000000"/>
                <w:kern w:val="0"/>
                <w:sz w:val="24"/>
                <w:lang w:bidi="ar"/>
              </w:rPr>
              <w:t>日期：</w:t>
            </w:r>
            <w:r>
              <w:rPr>
                <w:rStyle w:val="15"/>
                <w:lang w:bidi="ar"/>
              </w:rPr>
              <w:t>2025</w:t>
            </w:r>
            <w:r>
              <w:rPr>
                <w:rFonts w:hint="eastAsia" w:ascii="仿宋_GB2312" w:hAnsi="Times New Roman" w:eastAsia="仿宋_GB2312" w:cs="仿宋_GB2312"/>
                <w:color w:val="000000"/>
                <w:kern w:val="0"/>
                <w:sz w:val="24"/>
                <w:lang w:bidi="ar"/>
              </w:rPr>
              <w:t>年</w:t>
            </w:r>
            <w:r>
              <w:rPr>
                <w:rStyle w:val="15"/>
                <w:lang w:bidi="ar"/>
              </w:rPr>
              <w:t xml:space="preserve">  </w:t>
            </w:r>
            <w:r>
              <w:rPr>
                <w:rFonts w:hint="eastAsia" w:ascii="仿宋_GB2312" w:hAnsi="Times New Roman" w:eastAsia="仿宋_GB2312" w:cs="仿宋_GB2312"/>
                <w:color w:val="000000"/>
                <w:kern w:val="0"/>
                <w:sz w:val="24"/>
                <w:lang w:bidi="ar"/>
              </w:rPr>
              <w:t>月</w:t>
            </w:r>
            <w:r>
              <w:rPr>
                <w:rStyle w:val="15"/>
                <w:lang w:bidi="ar"/>
              </w:rPr>
              <w:t xml:space="preserve">   </w:t>
            </w:r>
            <w:r>
              <w:rPr>
                <w:rFonts w:hint="eastAsia" w:ascii="仿宋_GB2312" w:hAnsi="Times New Roman" w:eastAsia="仿宋_GB2312" w:cs="仿宋_GB2312"/>
                <w:color w:val="000000"/>
                <w:kern w:val="0"/>
                <w:sz w:val="24"/>
                <w:lang w:bidi="ar"/>
              </w:rPr>
              <w:t>日</w:t>
            </w:r>
          </w:p>
        </w:tc>
      </w:tr>
    </w:tbl>
    <w:p>
      <w:pPr>
        <w:pStyle w:val="2"/>
      </w:pPr>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auto"/>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DejaVu Sans">
    <w:altName w:val="Times New Roman"/>
    <w:panose1 w:val="02020603050405020304"/>
    <w:charset w:val="00"/>
    <w:family w:val="roman"/>
    <w:pitch w:val="default"/>
    <w:sig w:usb0="00000000" w:usb1="00000000" w:usb2="00000008" w:usb3="00000000" w:csb0="000001FF" w:csb1="00000000"/>
  </w:font>
  <w:font w:name="方正书宋_GBK">
    <w:altName w:val="微软雅黑"/>
    <w:panose1 w:val="02000000000000000000"/>
    <w:charset w:val="86"/>
    <w:family w:val="auto"/>
    <w:pitch w:val="default"/>
    <w:sig w:usb0="00000000" w:usb1="00000000" w:usb2="00082016" w:usb3="00000000" w:csb0="00040001" w:csb1="00000000"/>
  </w:font>
  <w:font w:name="方正黑体_GBK">
    <w:altName w:val="微软雅黑"/>
    <w:panose1 w:val="02000000000000000000"/>
    <w:charset w:val="00"/>
    <w:family w:val="auto"/>
    <w:pitch w:val="default"/>
    <w:sig w:usb0="00000000" w:usb1="00000000" w:usb2="00000000" w:usb3="00000000" w:csb0="00040000" w:csb1="00000000"/>
  </w:font>
  <w:font w:name="汉仪书宋二KW">
    <w:altName w:val="宋体"/>
    <w:panose1 w:val="00020600040101010101"/>
    <w:charset w:val="86"/>
    <w:family w:val="auto"/>
    <w:pitch w:val="default"/>
    <w:sig w:usb0="00000000" w:usb1="00000000" w:usb2="00000016"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Helvetica Neue">
    <w:altName w:val="Corbel"/>
    <w:panose1 w:val="02000503000000020004"/>
    <w:charset w:val="00"/>
    <w:family w:val="auto"/>
    <w:pitch w:val="default"/>
    <w:sig w:usb0="00000000" w:usb1="00000000" w:usb2="00000010" w:usb3="00000000" w:csb0="00000000" w:csb1="00000000"/>
  </w:font>
  <w:font w:name="Corbel">
    <w:panose1 w:val="020B0503020204020204"/>
    <w:charset w:val="00"/>
    <w:family w:val="auto"/>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PowerPlusWaterMarkObject3865845" o:spid="_x0000_s4097" o:spt="136" type="#_x0000_t136" style="position:absolute;left:0pt;margin-left:680.45pt;margin-top:146pt;height:35pt;width:154pt;mso-position-horizontal-relative:margin;mso-position-vertical-relative:margin;rotation:-2949120f;z-index:-251651072;mso-width-relative:page;mso-height-relative:page;" fillcolor="#C0C0C0" filled="t" stroked="f" coordsize="21600,21600" adj="10800">
          <v:path/>
          <v:fill on="t" opacity="19660f" focussize="0,0"/>
          <v:stroke on="f"/>
          <v:imagedata o:title=""/>
          <o:lock v:ext="edit" aspectratio="t"/>
          <v:textpath on="t" fitshape="t" fitpath="t" trim="t" xscale="f" string="区规自分局" style="font-family:FangSong;font-size:35pt;v-same-letter-heights:f;v-text-align:center;"/>
        </v:shape>
      </w:pict>
    </w:r>
    <w:r>
      <w:rPr>
        <w:sz w:val="18"/>
      </w:rPr>
      <w:pict>
        <v:shape id="PowerPlusWaterMarkObject2906772" o:spid="_x0000_s4098" o:spt="136" type="#_x0000_t136" style="position:absolute;left:0pt;margin-left:486.7pt;margin-top:339.75pt;height:35pt;width:154pt;mso-position-horizontal-relative:margin;mso-position-vertical-relative:margin;rotation:-2949120f;z-index:-251652096;mso-width-relative:page;mso-height-relative:page;" fillcolor="#C0C0C0" filled="t" stroked="f" coordsize="21600,21600" adj="10800">
          <v:path/>
          <v:fill on="t" opacity="19660f" focussize="0,0"/>
          <v:stroke on="f"/>
          <v:imagedata o:title=""/>
          <o:lock v:ext="edit" aspectratio="t"/>
          <v:textpath on="t" fitshape="t" fitpath="t" trim="t" xscale="f" string="区规自分局" style="font-family:FangSong;font-size:35pt;v-same-letter-heights:f;v-text-align:center;"/>
        </v:shape>
      </w:pict>
    </w:r>
    <w:r>
      <w:rPr>
        <w:sz w:val="18"/>
      </w:rPr>
      <w:pict>
        <v:shape id="PowerPlusWaterMarkObject2363577" o:spid="_x0000_s4099" o:spt="136" type="#_x0000_t136" style="position:absolute;left:0pt;margin-left:292.95pt;margin-top:533.5pt;height:35pt;width:154pt;mso-position-horizontal-relative:margin;mso-position-vertical-relative:margin;rotation:-2949120f;z-index:-251653120;mso-width-relative:page;mso-height-relative:page;" fillcolor="#C0C0C0" filled="t" stroked="f" coordsize="21600,21600" adj="10800">
          <v:path/>
          <v:fill on="t" opacity="19660f" focussize="0,0"/>
          <v:stroke on="f"/>
          <v:imagedata o:title=""/>
          <o:lock v:ext="edit" aspectratio="t"/>
          <v:textpath on="t" fitshape="t" fitpath="t" trim="t" xscale="f" string="区规自分局" style="font-family:FangSong;font-size:35pt;v-same-letter-heights:f;v-text-align:center;"/>
        </v:shape>
      </w:pict>
    </w:r>
    <w:r>
      <w:rPr>
        <w:sz w:val="18"/>
      </w:rPr>
      <w:pict>
        <v:shape id="PowerPlusWaterMarkObject1410939" o:spid="_x0000_s4100" o:spt="136" type="#_x0000_t136" style="position:absolute;left:0pt;margin-left:486.7pt;margin-top:-19.55pt;height:35pt;width:154pt;mso-position-horizontal-relative:margin;mso-position-vertical-relative:margin;rotation:-2949120f;z-index:-251654144;mso-width-relative:page;mso-height-relative:page;" fillcolor="#C0C0C0" filled="t" stroked="f" coordsize="21600,21600" adj="10800">
          <v:path/>
          <v:fill on="t" opacity="19660f" focussize="0,0"/>
          <v:stroke on="f"/>
          <v:imagedata o:title=""/>
          <o:lock v:ext="edit" aspectratio="t"/>
          <v:textpath on="t" fitshape="t" fitpath="t" trim="t" xscale="f" string="区规自分局" style="font-family:FangSong;font-size:35pt;v-same-letter-heights:f;v-text-align:center;"/>
        </v:shape>
      </w:pict>
    </w:r>
    <w:r>
      <w:rPr>
        <w:sz w:val="18"/>
      </w:rPr>
      <w:pict>
        <v:shape id="PowerPlusWaterMarkObject1361699" o:spid="_x0000_s4101" o:spt="136" type="#_x0000_t136" style="position:absolute;left:0pt;margin-left:292.95pt;margin-top:174.2pt;height:35pt;width:154pt;mso-position-horizontal-relative:margin;mso-position-vertical-relative:margin;rotation:-2949120f;z-index:-251655168;mso-width-relative:page;mso-height-relative:page;" fillcolor="#C0C0C0" filled="t" stroked="f" coordsize="21600,21600" adj="10800">
          <v:path/>
          <v:fill on="t" opacity="19660f" focussize="0,0"/>
          <v:stroke on="f"/>
          <v:imagedata o:title=""/>
          <o:lock v:ext="edit" aspectratio="t"/>
          <v:textpath on="t" fitshape="t" fitpath="t" trim="t" xscale="f" string="区规自分局" style="font-family:FangSong;font-size:35pt;v-same-letter-heights:f;v-text-align:center;"/>
        </v:shape>
      </w:pict>
    </w:r>
    <w:r>
      <w:rPr>
        <w:sz w:val="18"/>
      </w:rPr>
      <w:pict>
        <v:shape id="PowerPlusWaterMarkObject1134668" o:spid="_x0000_s4102" o:spt="136" type="#_x0000_t136" style="position:absolute;left:0pt;margin-left:99.2pt;margin-top:367.95pt;height:35pt;width:154pt;mso-position-horizontal-relative:margin;mso-position-vertical-relative:margin;rotation:-2949120f;z-index:-251656192;mso-width-relative:page;mso-height-relative:page;" fillcolor="#C0C0C0" filled="t" stroked="f" coordsize="21600,21600" adj="10800">
          <v:path/>
          <v:fill on="t" opacity="19660f" focussize="0,0"/>
          <v:stroke on="f"/>
          <v:imagedata o:title=""/>
          <o:lock v:ext="edit" aspectratio="t"/>
          <v:textpath on="t" fitshape="t" fitpath="t" trim="t" xscale="f" string="区规自分局" style="font-family:FangSong;font-size:35pt;v-same-letter-heights:f;v-text-align:center;"/>
        </v:shape>
      </w:pict>
    </w:r>
    <w:r>
      <w:rPr>
        <w:sz w:val="18"/>
      </w:rPr>
      <w:pict>
        <v:shape id="PowerPlusWaterMarkObject796709" o:spid="_x0000_s4103" o:spt="136" type="#_x0000_t136" style="position:absolute;left:0pt;margin-left:99.2pt;margin-top:8.65pt;height:35pt;width:154pt;mso-position-horizontal-relative:margin;mso-position-vertical-relative:margin;rotation:-2949120f;z-index:-251657216;mso-width-relative:page;mso-height-relative:page;" fillcolor="#C0C0C0" filled="t" stroked="f" coordsize="21600,21600" adj="10800">
          <v:path/>
          <v:fill on="t" opacity="19660f" focussize="0,0"/>
          <v:stroke on="f"/>
          <v:imagedata o:title=""/>
          <o:lock v:ext="edit" aspectratio="t"/>
          <v:textpath on="t" fitshape="t" fitpath="t" trim="t" xscale="f" string="区规自分局" style="font-family:FangSong;font-size:35pt;v-same-letter-heights:f;v-text-align:center;"/>
        </v:shape>
      </w:pict>
    </w:r>
    <w:r>
      <w:rPr>
        <w:sz w:val="18"/>
      </w:rPr>
      <w:pict>
        <v:shape id="PowerPlusWaterMarkObject604867" o:spid="_x0000_s4104" o:spt="136" type="#_x0000_t136" style="position:absolute;left:0pt;margin-left:-94.55pt;margin-top:202.4pt;height:35pt;width:154pt;mso-position-horizontal-relative:margin;mso-position-vertical-relative:margin;rotation:-2949120f;z-index:-251658240;mso-width-relative:page;mso-height-relative:page;" fillcolor="#C0C0C0" filled="t" stroked="f" coordsize="21600,21600" adj="10800">
          <v:path/>
          <v:fill on="t" opacity="19660f" focussize="0,0"/>
          <v:stroke on="f"/>
          <v:imagedata o:title=""/>
          <o:lock v:ext="edit" aspectratio="t"/>
          <v:textpath on="t" fitshape="t" fitpath="t" trim="t" xscale="f" string="区规自分局" style="font-family:FangSong;font-size:35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trackRevisions w:val="1"/>
  <w:documentProtection w:enforcement="0"/>
  <w:defaultTabStop w:val="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7CE"/>
    <w:rsid w:val="0006417C"/>
    <w:rsid w:val="00076D43"/>
    <w:rsid w:val="000A5D4F"/>
    <w:rsid w:val="000C769B"/>
    <w:rsid w:val="000F6904"/>
    <w:rsid w:val="00141CFF"/>
    <w:rsid w:val="0016366D"/>
    <w:rsid w:val="00163F51"/>
    <w:rsid w:val="00163F8E"/>
    <w:rsid w:val="0017102B"/>
    <w:rsid w:val="001A2128"/>
    <w:rsid w:val="00227851"/>
    <w:rsid w:val="00260330"/>
    <w:rsid w:val="00276C9E"/>
    <w:rsid w:val="00287090"/>
    <w:rsid w:val="002B65C5"/>
    <w:rsid w:val="002C7F03"/>
    <w:rsid w:val="00317975"/>
    <w:rsid w:val="00336A05"/>
    <w:rsid w:val="003C1715"/>
    <w:rsid w:val="003E318D"/>
    <w:rsid w:val="00435309"/>
    <w:rsid w:val="0045542E"/>
    <w:rsid w:val="00471A34"/>
    <w:rsid w:val="00473794"/>
    <w:rsid w:val="00477C7F"/>
    <w:rsid w:val="00487841"/>
    <w:rsid w:val="004B1E93"/>
    <w:rsid w:val="005914BE"/>
    <w:rsid w:val="005E3BD5"/>
    <w:rsid w:val="00611173"/>
    <w:rsid w:val="0061123E"/>
    <w:rsid w:val="00617A68"/>
    <w:rsid w:val="006226C6"/>
    <w:rsid w:val="00642579"/>
    <w:rsid w:val="00672F0A"/>
    <w:rsid w:val="00675E5A"/>
    <w:rsid w:val="006C3030"/>
    <w:rsid w:val="006D7733"/>
    <w:rsid w:val="006E15D7"/>
    <w:rsid w:val="00704CEE"/>
    <w:rsid w:val="00725532"/>
    <w:rsid w:val="007379A2"/>
    <w:rsid w:val="007411AA"/>
    <w:rsid w:val="00757671"/>
    <w:rsid w:val="00784AF9"/>
    <w:rsid w:val="007B395A"/>
    <w:rsid w:val="007B4BA4"/>
    <w:rsid w:val="007E5A92"/>
    <w:rsid w:val="008006D5"/>
    <w:rsid w:val="0081480F"/>
    <w:rsid w:val="008148C7"/>
    <w:rsid w:val="0085485D"/>
    <w:rsid w:val="00875388"/>
    <w:rsid w:val="008B5FC1"/>
    <w:rsid w:val="008C38F6"/>
    <w:rsid w:val="008D7832"/>
    <w:rsid w:val="008D7FCD"/>
    <w:rsid w:val="008E3935"/>
    <w:rsid w:val="009174D9"/>
    <w:rsid w:val="00936C97"/>
    <w:rsid w:val="0095680C"/>
    <w:rsid w:val="00957A74"/>
    <w:rsid w:val="00970D22"/>
    <w:rsid w:val="009A7D2C"/>
    <w:rsid w:val="009D3C0D"/>
    <w:rsid w:val="00A102C5"/>
    <w:rsid w:val="00A1602E"/>
    <w:rsid w:val="00A3797D"/>
    <w:rsid w:val="00A95F96"/>
    <w:rsid w:val="00AA6A51"/>
    <w:rsid w:val="00AB133E"/>
    <w:rsid w:val="00AC1583"/>
    <w:rsid w:val="00AD2DDB"/>
    <w:rsid w:val="00AF19F7"/>
    <w:rsid w:val="00B04A58"/>
    <w:rsid w:val="00B66687"/>
    <w:rsid w:val="00B85F29"/>
    <w:rsid w:val="00B93AAB"/>
    <w:rsid w:val="00BB37CE"/>
    <w:rsid w:val="00BC10C5"/>
    <w:rsid w:val="00BF01D5"/>
    <w:rsid w:val="00CB4554"/>
    <w:rsid w:val="00CD0E0B"/>
    <w:rsid w:val="00CD2780"/>
    <w:rsid w:val="00CE5DC4"/>
    <w:rsid w:val="00CE7B7E"/>
    <w:rsid w:val="00D01464"/>
    <w:rsid w:val="00D40AC8"/>
    <w:rsid w:val="00D576F0"/>
    <w:rsid w:val="00D70FA6"/>
    <w:rsid w:val="00D95E77"/>
    <w:rsid w:val="00E06A60"/>
    <w:rsid w:val="00E268DC"/>
    <w:rsid w:val="00EA37B1"/>
    <w:rsid w:val="00EF4EE1"/>
    <w:rsid w:val="00F02719"/>
    <w:rsid w:val="00F05D6C"/>
    <w:rsid w:val="00F36BDC"/>
    <w:rsid w:val="00F8694C"/>
    <w:rsid w:val="00FB5DEF"/>
    <w:rsid w:val="00FC6F4D"/>
    <w:rsid w:val="026665B6"/>
    <w:rsid w:val="02764E75"/>
    <w:rsid w:val="02AB78A7"/>
    <w:rsid w:val="03480F78"/>
    <w:rsid w:val="048A6D82"/>
    <w:rsid w:val="097C63D5"/>
    <w:rsid w:val="0A07615D"/>
    <w:rsid w:val="0A5D58ED"/>
    <w:rsid w:val="0A9F717D"/>
    <w:rsid w:val="0AEF7F57"/>
    <w:rsid w:val="0BDA78F6"/>
    <w:rsid w:val="0C760F26"/>
    <w:rsid w:val="0CFC5AD1"/>
    <w:rsid w:val="0E92702D"/>
    <w:rsid w:val="0F6D7255"/>
    <w:rsid w:val="0FB818DF"/>
    <w:rsid w:val="0FEA10D6"/>
    <w:rsid w:val="102159EB"/>
    <w:rsid w:val="129665A9"/>
    <w:rsid w:val="12F14999"/>
    <w:rsid w:val="1316525D"/>
    <w:rsid w:val="13810CB8"/>
    <w:rsid w:val="145D32F9"/>
    <w:rsid w:val="175C2FD6"/>
    <w:rsid w:val="186616FD"/>
    <w:rsid w:val="188A16F5"/>
    <w:rsid w:val="19543E1D"/>
    <w:rsid w:val="1A753FCF"/>
    <w:rsid w:val="1C193775"/>
    <w:rsid w:val="1FE64078"/>
    <w:rsid w:val="21AD1548"/>
    <w:rsid w:val="2214710F"/>
    <w:rsid w:val="22D724A9"/>
    <w:rsid w:val="23662889"/>
    <w:rsid w:val="23DD55C9"/>
    <w:rsid w:val="24142D6C"/>
    <w:rsid w:val="2587382C"/>
    <w:rsid w:val="267675AC"/>
    <w:rsid w:val="29A51932"/>
    <w:rsid w:val="2BDF55DD"/>
    <w:rsid w:val="2E90471D"/>
    <w:rsid w:val="3003561C"/>
    <w:rsid w:val="30D2710E"/>
    <w:rsid w:val="32EE2255"/>
    <w:rsid w:val="33B90437"/>
    <w:rsid w:val="352A7547"/>
    <w:rsid w:val="35703C8F"/>
    <w:rsid w:val="361855E0"/>
    <w:rsid w:val="39640E58"/>
    <w:rsid w:val="3FDC411E"/>
    <w:rsid w:val="405A6FF7"/>
    <w:rsid w:val="40A75C9F"/>
    <w:rsid w:val="40F8309F"/>
    <w:rsid w:val="41C608FC"/>
    <w:rsid w:val="42885E45"/>
    <w:rsid w:val="469257C1"/>
    <w:rsid w:val="478C4F58"/>
    <w:rsid w:val="47FD5970"/>
    <w:rsid w:val="49965C35"/>
    <w:rsid w:val="4A3C1FD9"/>
    <w:rsid w:val="4AB00FF6"/>
    <w:rsid w:val="4B1C50B6"/>
    <w:rsid w:val="4C8F54CA"/>
    <w:rsid w:val="4E222FC4"/>
    <w:rsid w:val="4E8E618F"/>
    <w:rsid w:val="4F1661A7"/>
    <w:rsid w:val="50F9396B"/>
    <w:rsid w:val="53FF4E31"/>
    <w:rsid w:val="55986E2E"/>
    <w:rsid w:val="561C275F"/>
    <w:rsid w:val="56702030"/>
    <w:rsid w:val="57325893"/>
    <w:rsid w:val="5908107E"/>
    <w:rsid w:val="592F7FB0"/>
    <w:rsid w:val="59CB02A5"/>
    <w:rsid w:val="5A1A527C"/>
    <w:rsid w:val="5AE63679"/>
    <w:rsid w:val="5E24480C"/>
    <w:rsid w:val="60672333"/>
    <w:rsid w:val="63B62DD7"/>
    <w:rsid w:val="67343F0F"/>
    <w:rsid w:val="68AC2E48"/>
    <w:rsid w:val="69230032"/>
    <w:rsid w:val="6A7D5BE6"/>
    <w:rsid w:val="6AD413D7"/>
    <w:rsid w:val="6B80746E"/>
    <w:rsid w:val="6C735978"/>
    <w:rsid w:val="6CB85B44"/>
    <w:rsid w:val="6CD43218"/>
    <w:rsid w:val="6D521340"/>
    <w:rsid w:val="71804EC5"/>
    <w:rsid w:val="71B96CEA"/>
    <w:rsid w:val="73333C20"/>
    <w:rsid w:val="734704D0"/>
    <w:rsid w:val="74A3566E"/>
    <w:rsid w:val="752F0D2A"/>
    <w:rsid w:val="77E87D2D"/>
    <w:rsid w:val="78497DE7"/>
    <w:rsid w:val="792F0AA8"/>
    <w:rsid w:val="79CD72A8"/>
    <w:rsid w:val="7A8C3004"/>
    <w:rsid w:val="7B141B8D"/>
    <w:rsid w:val="7B580C40"/>
    <w:rsid w:val="7BEB7F5D"/>
    <w:rsid w:val="7C4A2F98"/>
    <w:rsid w:val="7DB4277D"/>
    <w:rsid w:val="AB535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4"/>
    <w:next w:val="1"/>
    <w:unhideWhenUsed/>
    <w:qFormat/>
    <w:uiPriority w:val="0"/>
    <w:pPr>
      <w:spacing w:line="240" w:lineRule="auto"/>
      <w:ind w:firstLine="0" w:firstLineChars="0"/>
      <w:jc w:val="left"/>
      <w:outlineLvl w:val="1"/>
    </w:pPr>
    <w:rPr>
      <w:rFonts w:cs="微软雅黑"/>
      <w:b/>
      <w:bCs/>
      <w:sz w:val="32"/>
    </w:rPr>
  </w:style>
  <w:style w:type="character" w:default="1" w:styleId="9">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customStyle="1" w:styleId="4">
    <w:name w:val="List Paragraph"/>
    <w:basedOn w:val="1"/>
    <w:qFormat/>
    <w:uiPriority w:val="34"/>
    <w:pPr>
      <w:ind w:firstLine="420" w:firstLineChars="200"/>
    </w:pPr>
  </w:style>
  <w:style w:type="paragraph" w:styleId="5">
    <w:name w:val="annotation text"/>
    <w:basedOn w:val="1"/>
    <w:unhideWhenUsed/>
    <w:qFormat/>
    <w:uiPriority w:val="99"/>
    <w:pPr>
      <w:jc w:val="left"/>
    </w:p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页眉 字符"/>
    <w:basedOn w:val="9"/>
    <w:link w:val="7"/>
    <w:qFormat/>
    <w:uiPriority w:val="0"/>
    <w:rPr>
      <w:rFonts w:asciiTheme="minorHAnsi" w:hAnsiTheme="minorHAnsi" w:eastAsiaTheme="minorEastAsia" w:cstheme="minorBidi"/>
      <w:kern w:val="2"/>
      <w:sz w:val="18"/>
      <w:szCs w:val="18"/>
    </w:rPr>
  </w:style>
  <w:style w:type="character" w:customStyle="1" w:styleId="13">
    <w:name w:val="页脚 字符"/>
    <w:basedOn w:val="9"/>
    <w:link w:val="6"/>
    <w:qFormat/>
    <w:uiPriority w:val="99"/>
    <w:rPr>
      <w:rFonts w:asciiTheme="minorHAnsi" w:hAnsiTheme="minorHAnsi" w:eastAsiaTheme="minorEastAsia" w:cstheme="minorBidi"/>
      <w:kern w:val="2"/>
      <w:sz w:val="18"/>
      <w:szCs w:val="18"/>
    </w:rPr>
  </w:style>
  <w:style w:type="character" w:customStyle="1" w:styleId="14">
    <w:name w:val="font51"/>
    <w:qFormat/>
    <w:uiPriority w:val="0"/>
    <w:rPr>
      <w:rFonts w:hint="default" w:ascii="Times New Roman" w:hAnsi="Times New Roman" w:cs="Times New Roman"/>
      <w:color w:val="000000"/>
      <w:sz w:val="24"/>
      <w:szCs w:val="24"/>
      <w:u w:val="single"/>
    </w:rPr>
  </w:style>
  <w:style w:type="character" w:customStyle="1" w:styleId="15">
    <w:name w:val="font61"/>
    <w:qFormat/>
    <w:uiPriority w:val="0"/>
    <w:rPr>
      <w:rFonts w:hint="default" w:ascii="Times New Roman" w:hAnsi="Times New Roman" w:cs="Times New Roman"/>
      <w:color w:val="000000"/>
      <w:sz w:val="24"/>
      <w:szCs w:val="24"/>
      <w:u w:val="none"/>
    </w:rPr>
  </w:style>
  <w:style w:type="paragraph" w:customStyle="1" w:styleId="16">
    <w:name w:val="1正文"/>
    <w:basedOn w:val="1"/>
    <w:qFormat/>
    <w:uiPriority w:val="0"/>
    <w:pPr>
      <w:adjustRightInd w:val="0"/>
      <w:snapToGrid w:val="0"/>
      <w:spacing w:line="360" w:lineRule="auto"/>
      <w:ind w:firstLine="480" w:firstLineChars="200"/>
    </w:pPr>
    <w:rPr>
      <w:rFonts w:ascii="宋体" w:hAnsi="宋体"/>
      <w:szCs w:val="22"/>
    </w:rPr>
  </w:style>
  <w:style w:type="paragraph" w:customStyle="1" w:styleId="17">
    <w:name w:val="null3"/>
    <w:basedOn w:val="1"/>
    <w:qFormat/>
    <w:uiPriority w:val="0"/>
    <w:pPr>
      <w:widowControl/>
      <w:jc w:val="left"/>
    </w:pPr>
    <w:rPr>
      <w:rFonts w:ascii="Calibri" w:hAnsi="Calibri" w:eastAsia="宋体"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1"/>
    <customShpInfo spid="_x0000_s4102"/>
    <customShpInfo spid="_x0000_s4103"/>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5516</Words>
  <Characters>5706</Characters>
  <Lines>44</Lines>
  <Paragraphs>12</Paragraphs>
  <ScaleCrop>false</ScaleCrop>
  <LinksUpToDate>false</LinksUpToDate>
  <CharactersWithSpaces>5909</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2020-06-22T14:51:00Z</dcterms:created>
  <dc:creator>吴昊</dc:creator>
  <cp:lastModifiedBy>刘翠娴</cp:lastModifiedBy>
  <dcterms:modified xsi:type="dcterms:W3CDTF">2025-06-30T02:23:42Z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y fmtid="{D5CDD505-2E9C-101B-9397-08002B2CF9AE}" pid="3" name="ICV">
    <vt:lpwstr>AE8827CDEC284CE8AB0D2DDC35BBABFB</vt:lpwstr>
  </property>
  <property fmtid="{D5CDD505-2E9C-101B-9397-08002B2CF9AE}" pid="4" name="KSOTemplateDocerSaveRecord">
    <vt:lpwstr>eyJoZGlkIjoiY2YxNDYxNGIzZDY4ZTAxODlkNjFjMjFmNTViZmY4MGIiLCJ1c2VySWQiOiIyNjQwOTU5MzIifQ==</vt:lpwstr>
  </property>
</Properties>
</file>