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6" w:line="230" w:lineRule="auto"/>
        <w:ind w:left="4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209" w:line="604" w:lineRule="exact"/>
        <w:ind w:left="3292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b/>
          <w:bCs/>
          <w:spacing w:val="3"/>
          <w:position w:val="3"/>
          <w:sz w:val="43"/>
          <w:szCs w:val="43"/>
        </w:rPr>
        <w:t>填报说明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8" w:lineRule="auto"/>
        <w:ind w:left="672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一、总体要求</w:t>
      </w:r>
    </w:p>
    <w:p>
      <w:pPr>
        <w:pStyle w:val="2"/>
        <w:spacing w:before="245" w:line="333" w:lineRule="auto"/>
        <w:ind w:left="20" w:right="91" w:firstLine="638"/>
      </w:pPr>
      <w:r>
        <w:rPr>
          <w:spacing w:val="9"/>
        </w:rPr>
        <w:t>（一）申报材料包括但不限于资格审定申请表，以及营</w:t>
      </w:r>
      <w:r>
        <w:rPr>
          <w:spacing w:val="1"/>
        </w:rPr>
        <w:t xml:space="preserve"> </w:t>
      </w:r>
      <w:r>
        <w:rPr>
          <w:spacing w:val="9"/>
        </w:rPr>
        <w:t>业执照、装备销售合同、专利证明材料、第三方检测报告或</w:t>
      </w:r>
      <w:r>
        <w:rPr>
          <w:spacing w:val="2"/>
        </w:rPr>
        <w:t xml:space="preserve"> </w:t>
      </w:r>
      <w:r>
        <w:rPr>
          <w:spacing w:val="9"/>
        </w:rPr>
        <w:t>含有关键技术参数的用户合格证明等材料复印件，如无法提</w:t>
      </w:r>
      <w:r>
        <w:rPr>
          <w:spacing w:val="2"/>
        </w:rPr>
        <w:t xml:space="preserve"> </w:t>
      </w:r>
      <w:r>
        <w:rPr>
          <w:spacing w:val="9"/>
        </w:rPr>
        <w:t>供销售合同，则需提供申报装备价值证明材料。</w:t>
      </w:r>
    </w:p>
    <w:p>
      <w:pPr>
        <w:pStyle w:val="2"/>
        <w:spacing w:before="257" w:line="320" w:lineRule="auto"/>
        <w:ind w:left="16" w:right="64" w:firstLine="642"/>
      </w:pPr>
      <w:r>
        <w:rPr>
          <w:spacing w:val="9"/>
        </w:rPr>
        <w:t>（二）申报材料按顺序装订成册并设置目录，材料采用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A4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14"/>
        </w:rPr>
        <w:t>纸双面印制，在材料封面加盖公章。请将相关材料纸质</w:t>
      </w:r>
      <w:r>
        <w:t xml:space="preserve"> </w:t>
      </w:r>
      <w:r>
        <w:rPr>
          <w:spacing w:val="5"/>
        </w:rPr>
        <w:t>版通过邮寄方式报送，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rPr>
          <w:spacing w:val="5"/>
        </w:rPr>
        <w:t>电子版发送到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stt</w:t>
      </w:r>
      <w:r>
        <w:rPr>
          <w:rFonts w:ascii="Times New Roman" w:hAnsi="Times New Roman" w:eastAsia="Times New Roman" w:cs="Times New Roman"/>
          <w:spacing w:val="5"/>
        </w:rPr>
        <w:t>@</w:t>
      </w:r>
      <w:r>
        <w:rPr>
          <w:rFonts w:ascii="Times New Roman" w:hAnsi="Times New Roman" w:eastAsia="Times New Roman" w:cs="Times New Roman"/>
        </w:rPr>
        <w:t>prim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5"/>
        </w:rPr>
        <w:t>。</w:t>
      </w:r>
    </w:p>
    <w:p>
      <w:pPr>
        <w:spacing w:before="258" w:line="228" w:lineRule="auto"/>
        <w:ind w:left="672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二、企业申报材料</w:t>
      </w:r>
    </w:p>
    <w:p>
      <w:pPr>
        <w:spacing w:before="243" w:line="219" w:lineRule="auto"/>
        <w:ind w:left="659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（一）资格审定申请表</w:t>
      </w:r>
    </w:p>
    <w:p>
      <w:pPr>
        <w:pStyle w:val="2"/>
        <w:spacing w:before="256" w:line="219" w:lineRule="auto"/>
        <w:ind w:left="711"/>
      </w:pPr>
      <w:r>
        <w:rPr>
          <w:spacing w:val="9"/>
        </w:rPr>
        <w:t>由装备制造企业填写并加盖公章（详见附件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）。</w:t>
      </w:r>
    </w:p>
    <w:p>
      <w:pPr>
        <w:spacing w:before="257" w:line="221" w:lineRule="auto"/>
        <w:ind w:left="659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（二）装备销售合同</w:t>
      </w:r>
    </w:p>
    <w:p>
      <w:pPr>
        <w:pStyle w:val="2"/>
        <w:spacing w:before="255" w:line="333" w:lineRule="auto"/>
        <w:ind w:left="27" w:firstLine="664"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．装备须销售给最终用户，不能是企业自产自</w:t>
      </w:r>
      <w:r>
        <w:rPr>
          <w:spacing w:val="4"/>
        </w:rPr>
        <w:t>销产品。</w:t>
      </w:r>
      <w:r>
        <w:t xml:space="preserve"> </w:t>
      </w:r>
      <w:r>
        <w:rPr>
          <w:spacing w:val="9"/>
        </w:rPr>
        <w:t>涉及中间商的，则须提供装备制造企业至最终</w:t>
      </w:r>
      <w:r>
        <w:rPr>
          <w:spacing w:val="8"/>
        </w:rPr>
        <w:t>用户的全套合</w:t>
      </w:r>
      <w:r>
        <w:t xml:space="preserve"> </w:t>
      </w:r>
      <w:r>
        <w:rPr>
          <w:spacing w:val="9"/>
        </w:rPr>
        <w:t>同复印件。涉及装备租赁的，须同时提供装备</w:t>
      </w:r>
      <w:r>
        <w:rPr>
          <w:spacing w:val="8"/>
        </w:rPr>
        <w:t>制造企业至最</w:t>
      </w:r>
      <w:r>
        <w:t xml:space="preserve"> </w:t>
      </w:r>
      <w:r>
        <w:rPr>
          <w:spacing w:val="8"/>
        </w:rPr>
        <w:t>终用户的销售合同及租赁合同复印件。</w:t>
      </w:r>
    </w:p>
    <w:p>
      <w:pPr>
        <w:pStyle w:val="2"/>
        <w:spacing w:before="255" w:line="321" w:lineRule="auto"/>
        <w:ind w:left="26" w:right="89" w:firstLine="635"/>
      </w:pP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spacing w:val="15"/>
        </w:rPr>
        <w:t>．合同应包含装备购买方、装备价值、技术参数、合</w:t>
      </w:r>
      <w:r>
        <w:rPr>
          <w:spacing w:val="12"/>
        </w:rPr>
        <w:t xml:space="preserve"> </w:t>
      </w:r>
      <w:r>
        <w:rPr>
          <w:spacing w:val="9"/>
        </w:rPr>
        <w:t>同签订时间、买卖双方盖章页等信息，且内容清晰，不</w:t>
      </w:r>
      <w:r>
        <w:rPr>
          <w:spacing w:val="8"/>
        </w:rPr>
        <w:t>存在</w:t>
      </w:r>
      <w:r>
        <w:t xml:space="preserve"> </w:t>
      </w:r>
      <w:r>
        <w:rPr>
          <w:spacing w:val="7"/>
        </w:rPr>
        <w:t>遮挡涂黑等情况。</w:t>
      </w:r>
    </w:p>
    <w:p>
      <w:pPr>
        <w:spacing w:line="321" w:lineRule="auto"/>
        <w:sectPr>
          <w:headerReference r:id="rId5" w:type="default"/>
          <w:footerReference r:id="rId6" w:type="default"/>
          <w:pgSz w:w="11906" w:h="16839"/>
          <w:pgMar w:top="1431" w:right="1710" w:bottom="1137" w:left="1785" w:header="0" w:footer="921" w:gutter="0"/>
          <w:cols w:space="720" w:num="1"/>
        </w:sectPr>
      </w:pPr>
    </w:p>
    <w:p>
      <w:pPr>
        <w:pStyle w:val="2"/>
        <w:spacing w:before="161" w:line="361" w:lineRule="auto"/>
        <w:ind w:left="40" w:right="14" w:firstLine="627"/>
        <w:jc w:val="both"/>
      </w:pP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．装备名称、用户名称以及销售合同等与评审有关的</w:t>
      </w:r>
      <w:r>
        <w:rPr>
          <w:spacing w:val="6"/>
        </w:rPr>
        <w:t xml:space="preserve"> </w:t>
      </w:r>
      <w:r>
        <w:rPr>
          <w:spacing w:val="8"/>
        </w:rPr>
        <w:t>关键重要信息如为外文，需同时提供中文翻译，繁体中文需 同时提供简体中文注释，外币交易项目须提供参考汇率。</w:t>
      </w:r>
    </w:p>
    <w:p>
      <w:pPr>
        <w:spacing w:before="56" w:line="220" w:lineRule="auto"/>
        <w:ind w:left="659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（三）专利证明材料</w:t>
      </w:r>
    </w:p>
    <w:p>
      <w:pPr>
        <w:pStyle w:val="2"/>
        <w:spacing w:before="254" w:line="355" w:lineRule="auto"/>
        <w:ind w:left="36" w:right="16" w:firstLine="628"/>
      </w:pPr>
      <w:r>
        <w:rPr>
          <w:spacing w:val="22"/>
        </w:rPr>
        <w:t>提供与申报装备相关的国家发明专利证书复印件或申</w:t>
      </w:r>
      <w:r>
        <w:rPr>
          <w:spacing w:val="16"/>
        </w:rPr>
        <w:t xml:space="preserve"> </w:t>
      </w:r>
      <w:r>
        <w:rPr>
          <w:spacing w:val="5"/>
        </w:rPr>
        <w:t>报、受理材料（详见附件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）。</w:t>
      </w:r>
    </w:p>
    <w:p>
      <w:pPr>
        <w:spacing w:before="55" w:line="219" w:lineRule="auto"/>
        <w:ind w:left="659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7"/>
          <w:sz w:val="31"/>
          <w:szCs w:val="31"/>
        </w:rPr>
        <w:t>（四）第三方检测报告或用户合格证明</w:t>
      </w:r>
    </w:p>
    <w:p>
      <w:pPr>
        <w:pStyle w:val="2"/>
        <w:spacing w:before="258" w:line="363" w:lineRule="auto"/>
        <w:ind w:left="26" w:right="13" w:firstLine="665"/>
        <w:jc w:val="both"/>
      </w:pPr>
      <w:r>
        <w:rPr>
          <w:rFonts w:ascii="Times New Roman" w:hAnsi="Times New Roman" w:eastAsia="Times New Roman" w:cs="Times New Roman"/>
          <w:spacing w:val="14"/>
        </w:rPr>
        <w:t>1</w:t>
      </w:r>
      <w:r>
        <w:rPr>
          <w:spacing w:val="14"/>
        </w:rPr>
        <w:t>．第三方检测报告。提供省级及以上市场监督管理部</w:t>
      </w:r>
      <w:r>
        <w:rPr>
          <w:spacing w:val="5"/>
        </w:rPr>
        <w:t xml:space="preserve"> </w:t>
      </w:r>
      <w:r>
        <w:rPr>
          <w:spacing w:val="21"/>
        </w:rPr>
        <w:t>门批准或者其授权部门认可的第三方实验室或检验检测机</w:t>
      </w:r>
      <w:r>
        <w:rPr>
          <w:spacing w:val="17"/>
        </w:rPr>
        <w:t xml:space="preserve"> </w:t>
      </w:r>
      <w:r>
        <w:rPr>
          <w:spacing w:val="9"/>
        </w:rPr>
        <w:t>构出具的检测报告。检测报告至少应包含《目录》</w:t>
      </w:r>
      <w:r>
        <w:rPr>
          <w:spacing w:val="8"/>
        </w:rPr>
        <w:t>所列技术</w:t>
      </w:r>
      <w:r>
        <w:t xml:space="preserve"> </w:t>
      </w:r>
      <w:r>
        <w:rPr>
          <w:spacing w:val="8"/>
        </w:rPr>
        <w:t>参数，并有明确结论，且结论应为合格。</w:t>
      </w:r>
    </w:p>
    <w:p>
      <w:pPr>
        <w:pStyle w:val="2"/>
        <w:spacing w:before="55" w:line="219" w:lineRule="auto"/>
        <w:ind w:right="32"/>
        <w:jc w:val="right"/>
        <w:outlineLvl w:val="2"/>
      </w:pP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．用户合格证明。提供由用户单位出具的合格证明，</w:t>
      </w:r>
    </w:p>
    <w:p>
      <w:pPr>
        <w:pStyle w:val="2"/>
        <w:spacing w:before="256" w:line="351" w:lineRule="auto"/>
        <w:ind w:left="41" w:right="16" w:firstLine="3"/>
      </w:pPr>
      <w:r>
        <w:rPr>
          <w:spacing w:val="8"/>
        </w:rPr>
        <w:t>至少应包含《目录》所列技术参数。用户合格证明需加盖用</w:t>
      </w:r>
      <w:r>
        <w:rPr>
          <w:spacing w:val="3"/>
        </w:rPr>
        <w:t xml:space="preserve"> </w:t>
      </w:r>
      <w:r>
        <w:rPr>
          <w:spacing w:val="8"/>
        </w:rPr>
        <w:t>户单位公章。若为海外用户，可用签字代替单位公章。</w:t>
      </w:r>
    </w:p>
    <w:p>
      <w:pPr>
        <w:spacing w:before="68" w:line="228" w:lineRule="auto"/>
        <w:ind w:left="673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三、推荐单位报送材料</w:t>
      </w:r>
    </w:p>
    <w:p>
      <w:pPr>
        <w:pStyle w:val="2"/>
        <w:spacing w:before="243" w:line="355" w:lineRule="auto"/>
        <w:ind w:left="33" w:right="85" w:hanging="7"/>
      </w:pPr>
      <w:r>
        <w:rPr>
          <w:spacing w:val="9"/>
        </w:rPr>
        <w:t>推荐单位需报送加盖单位公章的项目汇总表（详见附</w:t>
      </w:r>
      <w:r>
        <w:rPr>
          <w:spacing w:val="8"/>
        </w:rPr>
        <w:t>件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）</w:t>
      </w:r>
      <w:r>
        <w:t xml:space="preserve"> </w:t>
      </w:r>
      <w:r>
        <w:rPr>
          <w:spacing w:val="5"/>
        </w:rPr>
        <w:t>和审查意见表（详见附件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）。</w:t>
      </w:r>
    </w:p>
    <w:sectPr>
      <w:footerReference r:id="rId7" w:type="default"/>
      <w:pgSz w:w="11906" w:h="16839"/>
      <w:pgMar w:top="1431" w:right="1785" w:bottom="1137" w:left="1785" w:header="0" w:footer="9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871319" o:spid="_x0000_s2055" o:spt="136" type="#_x0000_t136" style="position:absolute;left:0pt;margin-left:315pt;margin-top:497.2pt;height:35pt;width:185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3365182" o:spid="_x0000_s2054" o:spt="136" type="#_x0000_t136" style="position:absolute;left:0pt;margin-left:99.3pt;margin-top:712.85pt;height:35pt;width:185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2944069" o:spid="_x0000_s2053" o:spt="136" type="#_x0000_t136" style="position:absolute;left:0pt;margin-left:315pt;margin-top:137.9pt;height:35pt;width:185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1952668" o:spid="_x0000_s2052" o:spt="136" type="#_x0000_t136" style="position:absolute;left:0pt;margin-left:99.3pt;margin-top:353.55pt;height:35pt;width:185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1127358" o:spid="_x0000_s2051" o:spt="136" type="#_x0000_t136" style="position:absolute;left:0pt;margin-left:-116.35pt;margin-top:569.2pt;height:35pt;width:185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1072383" o:spid="_x0000_s2050" o:spt="136" type="#_x0000_t136" style="position:absolute;left:0pt;margin-left:99.3pt;margin-top:-5.75pt;height:35pt;width:185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887907" o:spid="_x0000_s2049" o:spt="136" type="#_x0000_t136" style="position:absolute;left:0pt;margin-left:-116.35pt;margin-top:209.9pt;height:35pt;width:185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EBB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2024-10-29T18:09:00Z</dcterms:created>
  <dc:creator>DELL</dc:creator>
  <cp:lastModifiedBy>root</cp:lastModifiedBy>
  <dcterms:modified xsi:type="dcterms:W3CDTF">2024-11-15T10:57:26Z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2024-11-12T15:09:38Z</vt:filetime>
  </property>
  <property fmtid="{D5CDD505-2E9C-101B-9397-08002B2CF9AE}" pid="4" name="KSOProductBuildVer">
    <vt:lpwstr>2052-11.8.2.10170</vt:lpwstr>
  </property>
</Properties>
</file>