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topLinePunct/>
        <w:autoSpaceDE/>
        <w:spacing w:line="243" w:lineRule="auto"/>
        <w:rPr>
          <w:rFonts w:ascii="Times New Roman" w:hAnsi="Times New Roman"/>
          <w:highlight w:val="none"/>
        </w:rPr>
      </w:pPr>
    </w:p>
    <w:p>
      <w:pPr>
        <w:pStyle w:val="2"/>
        <w:kinsoku/>
        <w:topLinePunct/>
        <w:autoSpaceDE/>
        <w:spacing w:line="243" w:lineRule="auto"/>
        <w:rPr>
          <w:rFonts w:ascii="Times New Roman" w:hAnsi="Times New Roman"/>
          <w:highlight w:val="none"/>
        </w:rPr>
      </w:pPr>
    </w:p>
    <w:p>
      <w:pPr>
        <w:pStyle w:val="2"/>
        <w:kinsoku/>
        <w:topLinePunct/>
        <w:autoSpaceDE/>
        <w:spacing w:line="243" w:lineRule="auto"/>
        <w:rPr>
          <w:rFonts w:ascii="Times New Roman" w:hAnsi="Times New Roman"/>
          <w:highlight w:val="none"/>
        </w:rPr>
      </w:pPr>
    </w:p>
    <w:p>
      <w:pPr>
        <w:pStyle w:val="2"/>
        <w:kinsoku/>
        <w:topLinePunct/>
        <w:autoSpaceDE/>
        <w:spacing w:line="243" w:lineRule="auto"/>
        <w:rPr>
          <w:rFonts w:ascii="Times New Roman" w:hAnsi="Times New Roman"/>
          <w:highlight w:val="none"/>
        </w:rPr>
      </w:pPr>
    </w:p>
    <w:p>
      <w:pPr>
        <w:pStyle w:val="2"/>
        <w:kinsoku/>
        <w:topLinePunct/>
        <w:autoSpaceDE/>
        <w:spacing w:line="243" w:lineRule="auto"/>
        <w:rPr>
          <w:rFonts w:ascii="Times New Roman" w:hAnsi="Times New Roman"/>
          <w:highlight w:val="none"/>
        </w:rPr>
      </w:pPr>
    </w:p>
    <w:p>
      <w:pPr>
        <w:pStyle w:val="2"/>
        <w:kinsoku/>
        <w:topLinePunct/>
        <w:autoSpaceDE/>
        <w:spacing w:line="244" w:lineRule="auto"/>
        <w:rPr>
          <w:rFonts w:ascii="Times New Roman" w:hAnsi="Times New Roman"/>
          <w:highlight w:val="none"/>
        </w:rPr>
      </w:pPr>
    </w:p>
    <w:p>
      <w:pPr>
        <w:pStyle w:val="2"/>
        <w:kinsoku/>
        <w:topLinePunct/>
        <w:autoSpaceDE/>
        <w:spacing w:line="244" w:lineRule="auto"/>
        <w:rPr>
          <w:rFonts w:ascii="Times New Roman" w:hAnsi="Times New Roman"/>
          <w:highlight w:val="none"/>
        </w:rPr>
      </w:pPr>
    </w:p>
    <w:p>
      <w:pPr>
        <w:pStyle w:val="2"/>
        <w:kinsoku/>
        <w:topLinePunct/>
        <w:autoSpaceDE/>
        <w:spacing w:line="244" w:lineRule="auto"/>
        <w:rPr>
          <w:rFonts w:ascii="Times New Roman" w:hAnsi="Times New Roman"/>
          <w:highlight w:val="none"/>
        </w:rPr>
      </w:pPr>
    </w:p>
    <w:p>
      <w:pPr>
        <w:pStyle w:val="2"/>
        <w:kinsoku/>
        <w:topLinePunct/>
        <w:autoSpaceDE/>
        <w:spacing w:line="244" w:lineRule="auto"/>
        <w:rPr>
          <w:rFonts w:ascii="Times New Roman" w:hAnsi="Times New Roman"/>
          <w:highlight w:val="none"/>
        </w:rPr>
      </w:pPr>
    </w:p>
    <w:p>
      <w:pPr>
        <w:kinsoku/>
        <w:topLinePunct/>
        <w:autoSpaceDE/>
        <w:spacing w:before="231" w:line="312" w:lineRule="auto"/>
        <w:jc w:val="center"/>
        <w:rPr>
          <w:rFonts w:hint="eastAsia" w:ascii="Times New Roman" w:hAnsi="Times New Roman" w:eastAsia="宋体" w:cs="宋体"/>
          <w:b/>
          <w:bCs/>
          <w:sz w:val="71"/>
          <w:szCs w:val="71"/>
          <w:highlight w:val="none"/>
          <w:lang w:eastAsia="zh-CN"/>
        </w:rPr>
      </w:pPr>
      <w:r>
        <w:rPr>
          <w:rFonts w:hint="eastAsia" w:ascii="Times New Roman" w:hAnsi="Times New Roman" w:eastAsia="宋体" w:cs="宋体"/>
          <w:b/>
          <w:bCs/>
          <w:sz w:val="71"/>
          <w:szCs w:val="71"/>
          <w:highlight w:val="none"/>
          <w:lang w:eastAsia="zh-CN"/>
        </w:rPr>
        <w:t>增城区就业状况及农村</w:t>
      </w:r>
    </w:p>
    <w:p>
      <w:pPr>
        <w:kinsoku/>
        <w:topLinePunct/>
        <w:autoSpaceDE/>
        <w:spacing w:before="231" w:line="312" w:lineRule="auto"/>
        <w:jc w:val="center"/>
        <w:rPr>
          <w:rFonts w:ascii="Times New Roman" w:hAnsi="Times New Roman" w:eastAsia="宋体" w:cs="宋体"/>
          <w:sz w:val="71"/>
          <w:szCs w:val="71"/>
          <w:highlight w:val="none"/>
          <w:lang w:eastAsia="zh-CN"/>
        </w:rPr>
      </w:pPr>
      <w:r>
        <w:rPr>
          <w:rFonts w:hint="eastAsia" w:ascii="Times New Roman" w:hAnsi="Times New Roman" w:eastAsia="宋体" w:cs="宋体"/>
          <w:b/>
          <w:bCs/>
          <w:sz w:val="71"/>
          <w:szCs w:val="71"/>
          <w:highlight w:val="none"/>
          <w:lang w:eastAsia="zh-CN"/>
        </w:rPr>
        <w:t>劳动力调查</w:t>
      </w:r>
      <w:r>
        <w:rPr>
          <w:rFonts w:ascii="Times New Roman" w:hAnsi="Times New Roman" w:eastAsia="宋体" w:cs="宋体"/>
          <w:b/>
          <w:bCs/>
          <w:spacing w:val="1"/>
          <w:sz w:val="71"/>
          <w:szCs w:val="71"/>
          <w:highlight w:val="none"/>
          <w:lang w:eastAsia="zh-CN"/>
        </w:rPr>
        <w:t>项目</w:t>
      </w:r>
    </w:p>
    <w:p>
      <w:pPr>
        <w:pStyle w:val="2"/>
        <w:kinsoku/>
        <w:topLinePunct/>
        <w:autoSpaceDE/>
        <w:spacing w:line="245" w:lineRule="auto"/>
        <w:jc w:val="center"/>
        <w:rPr>
          <w:rFonts w:ascii="Times New Roman" w:hAnsi="Times New Roman"/>
          <w:highlight w:val="none"/>
          <w:lang w:eastAsia="zh-CN"/>
        </w:rPr>
      </w:pPr>
    </w:p>
    <w:p>
      <w:pPr>
        <w:pStyle w:val="2"/>
        <w:kinsoku/>
        <w:topLinePunct/>
        <w:autoSpaceDE/>
        <w:spacing w:line="245" w:lineRule="auto"/>
        <w:jc w:val="center"/>
        <w:rPr>
          <w:rFonts w:ascii="Times New Roman" w:hAnsi="Times New Roman"/>
          <w:highlight w:val="none"/>
          <w:lang w:eastAsia="zh-CN"/>
        </w:rPr>
      </w:pPr>
    </w:p>
    <w:p>
      <w:pPr>
        <w:pStyle w:val="2"/>
        <w:kinsoku/>
        <w:topLinePunct/>
        <w:autoSpaceDE/>
        <w:spacing w:line="245" w:lineRule="auto"/>
        <w:jc w:val="center"/>
        <w:rPr>
          <w:rFonts w:ascii="Times New Roman" w:hAnsi="Times New Roman"/>
          <w:highlight w:val="none"/>
          <w:lang w:eastAsia="zh-CN"/>
        </w:rPr>
      </w:pPr>
    </w:p>
    <w:p>
      <w:pPr>
        <w:pStyle w:val="2"/>
        <w:kinsoku/>
        <w:topLinePunct/>
        <w:autoSpaceDE/>
        <w:spacing w:line="245" w:lineRule="auto"/>
        <w:jc w:val="center"/>
        <w:rPr>
          <w:rFonts w:ascii="Times New Roman" w:hAnsi="Times New Roman"/>
          <w:highlight w:val="none"/>
          <w:lang w:eastAsia="zh-CN"/>
        </w:rPr>
      </w:pPr>
    </w:p>
    <w:p>
      <w:pPr>
        <w:pStyle w:val="2"/>
        <w:kinsoku/>
        <w:topLinePunct/>
        <w:autoSpaceDE/>
        <w:spacing w:line="246" w:lineRule="auto"/>
        <w:jc w:val="center"/>
        <w:rPr>
          <w:rFonts w:ascii="Times New Roman" w:hAnsi="Times New Roman"/>
          <w:highlight w:val="none"/>
          <w:lang w:eastAsia="zh-CN"/>
        </w:rPr>
      </w:pPr>
    </w:p>
    <w:p>
      <w:pPr>
        <w:pStyle w:val="2"/>
        <w:kinsoku/>
        <w:topLinePunct/>
        <w:autoSpaceDE/>
        <w:spacing w:line="246" w:lineRule="auto"/>
        <w:jc w:val="center"/>
        <w:rPr>
          <w:rFonts w:ascii="Times New Roman" w:hAnsi="Times New Roman"/>
          <w:highlight w:val="none"/>
          <w:lang w:eastAsia="zh-CN"/>
        </w:rPr>
      </w:pPr>
    </w:p>
    <w:p>
      <w:pPr>
        <w:kinsoku/>
        <w:topLinePunct/>
        <w:autoSpaceDE/>
        <w:spacing w:before="270" w:line="218" w:lineRule="auto"/>
        <w:jc w:val="center"/>
        <w:rPr>
          <w:rFonts w:ascii="Times New Roman" w:hAnsi="Times New Roman" w:eastAsia="宋体" w:cs="宋体"/>
          <w:sz w:val="83"/>
          <w:szCs w:val="83"/>
          <w:highlight w:val="none"/>
          <w:lang w:eastAsia="zh-CN"/>
        </w:rPr>
      </w:pPr>
      <w:r>
        <w:rPr>
          <w:rFonts w:ascii="Times New Roman" w:hAnsi="Times New Roman" w:eastAsia="宋体" w:cs="宋体"/>
          <w:b/>
          <w:bCs/>
          <w:spacing w:val="25"/>
          <w:sz w:val="83"/>
          <w:szCs w:val="83"/>
          <w:highlight w:val="none"/>
          <w:lang w:eastAsia="zh-CN"/>
        </w:rPr>
        <w:t>比选文件</w:t>
      </w:r>
    </w:p>
    <w:p>
      <w:pPr>
        <w:pStyle w:val="2"/>
        <w:kinsoku/>
        <w:topLinePunct/>
        <w:autoSpaceDE/>
        <w:spacing w:line="244" w:lineRule="auto"/>
        <w:rPr>
          <w:rFonts w:ascii="Times New Roman" w:hAnsi="Times New Roman"/>
          <w:highlight w:val="none"/>
          <w:lang w:eastAsia="zh-CN"/>
        </w:rPr>
      </w:pPr>
    </w:p>
    <w:p>
      <w:pPr>
        <w:pStyle w:val="2"/>
        <w:kinsoku/>
        <w:topLinePunct/>
        <w:autoSpaceDE/>
        <w:spacing w:line="245" w:lineRule="auto"/>
        <w:rPr>
          <w:rFonts w:ascii="Times New Roman" w:hAnsi="Times New Roman"/>
          <w:highlight w:val="none"/>
          <w:lang w:eastAsia="zh-CN"/>
        </w:rPr>
      </w:pPr>
    </w:p>
    <w:p>
      <w:pPr>
        <w:pStyle w:val="2"/>
        <w:kinsoku/>
        <w:topLinePunct/>
        <w:autoSpaceDE/>
        <w:spacing w:line="245" w:lineRule="auto"/>
        <w:rPr>
          <w:rFonts w:ascii="Times New Roman" w:hAnsi="Times New Roman"/>
          <w:highlight w:val="none"/>
          <w:lang w:eastAsia="zh-CN"/>
        </w:rPr>
      </w:pPr>
    </w:p>
    <w:p>
      <w:pPr>
        <w:pStyle w:val="2"/>
        <w:kinsoku/>
        <w:topLinePunct/>
        <w:autoSpaceDE/>
        <w:spacing w:line="245" w:lineRule="auto"/>
        <w:rPr>
          <w:rFonts w:ascii="Times New Roman" w:hAnsi="Times New Roman"/>
          <w:highlight w:val="none"/>
          <w:lang w:eastAsia="zh-CN"/>
        </w:rPr>
      </w:pPr>
    </w:p>
    <w:p>
      <w:pPr>
        <w:pStyle w:val="2"/>
        <w:kinsoku/>
        <w:topLinePunct/>
        <w:autoSpaceDE/>
        <w:spacing w:line="245" w:lineRule="auto"/>
        <w:rPr>
          <w:rFonts w:ascii="Times New Roman" w:hAnsi="Times New Roman"/>
          <w:highlight w:val="none"/>
          <w:lang w:eastAsia="zh-CN"/>
        </w:rPr>
      </w:pPr>
    </w:p>
    <w:p>
      <w:pPr>
        <w:pStyle w:val="2"/>
        <w:kinsoku/>
        <w:topLinePunct/>
        <w:autoSpaceDE/>
        <w:spacing w:line="245" w:lineRule="auto"/>
        <w:rPr>
          <w:rFonts w:ascii="Times New Roman" w:hAnsi="Times New Roman"/>
          <w:highlight w:val="none"/>
          <w:lang w:eastAsia="zh-CN"/>
        </w:rPr>
      </w:pPr>
    </w:p>
    <w:p>
      <w:pPr>
        <w:pStyle w:val="2"/>
        <w:kinsoku/>
        <w:topLinePunct/>
        <w:autoSpaceDE/>
        <w:spacing w:line="245" w:lineRule="auto"/>
        <w:rPr>
          <w:rFonts w:ascii="Times New Roman" w:hAnsi="Times New Roman"/>
          <w:highlight w:val="none"/>
          <w:lang w:eastAsia="zh-CN"/>
        </w:rPr>
      </w:pPr>
    </w:p>
    <w:p>
      <w:pPr>
        <w:pStyle w:val="2"/>
        <w:kinsoku/>
        <w:topLinePunct/>
        <w:autoSpaceDE/>
        <w:spacing w:line="245" w:lineRule="auto"/>
        <w:rPr>
          <w:rFonts w:ascii="Times New Roman" w:hAnsi="Times New Roman"/>
          <w:highlight w:val="none"/>
          <w:lang w:eastAsia="zh-CN"/>
        </w:rPr>
      </w:pPr>
    </w:p>
    <w:p>
      <w:pPr>
        <w:pStyle w:val="2"/>
        <w:kinsoku/>
        <w:topLinePunct/>
        <w:autoSpaceDE/>
        <w:spacing w:line="245" w:lineRule="auto"/>
        <w:rPr>
          <w:rFonts w:ascii="Times New Roman" w:hAnsi="Times New Roman"/>
          <w:highlight w:val="none"/>
          <w:lang w:eastAsia="zh-CN"/>
        </w:rPr>
      </w:pPr>
    </w:p>
    <w:p>
      <w:pPr>
        <w:pStyle w:val="2"/>
        <w:kinsoku/>
        <w:topLinePunct/>
        <w:autoSpaceDE/>
        <w:spacing w:line="245" w:lineRule="auto"/>
        <w:rPr>
          <w:rFonts w:ascii="Times New Roman" w:hAnsi="Times New Roman"/>
          <w:highlight w:val="none"/>
          <w:lang w:eastAsia="zh-CN"/>
        </w:rPr>
      </w:pPr>
    </w:p>
    <w:p>
      <w:pPr>
        <w:pStyle w:val="2"/>
        <w:kinsoku/>
        <w:topLinePunct/>
        <w:autoSpaceDE/>
        <w:spacing w:line="245" w:lineRule="auto"/>
        <w:rPr>
          <w:rFonts w:ascii="Times New Roman" w:hAnsi="Times New Roman"/>
          <w:highlight w:val="none"/>
          <w:lang w:eastAsia="zh-CN"/>
        </w:rPr>
      </w:pPr>
    </w:p>
    <w:p>
      <w:pPr>
        <w:pStyle w:val="2"/>
        <w:kinsoku/>
        <w:topLinePunct/>
        <w:autoSpaceDE/>
        <w:spacing w:line="245" w:lineRule="auto"/>
        <w:rPr>
          <w:rFonts w:ascii="Times New Roman" w:hAnsi="Times New Roman"/>
          <w:highlight w:val="none"/>
          <w:lang w:eastAsia="zh-CN"/>
        </w:rPr>
      </w:pPr>
    </w:p>
    <w:p>
      <w:pPr>
        <w:pStyle w:val="2"/>
        <w:kinsoku/>
        <w:topLinePunct/>
        <w:autoSpaceDE/>
        <w:spacing w:line="245" w:lineRule="auto"/>
        <w:rPr>
          <w:rFonts w:ascii="Times New Roman" w:hAnsi="Times New Roman"/>
          <w:highlight w:val="none"/>
          <w:lang w:eastAsia="zh-CN"/>
        </w:rPr>
      </w:pPr>
    </w:p>
    <w:p>
      <w:pPr>
        <w:pStyle w:val="2"/>
        <w:kinsoku/>
        <w:topLinePunct/>
        <w:autoSpaceDE/>
        <w:spacing w:line="245" w:lineRule="auto"/>
        <w:ind w:left="2100" w:leftChars="1000"/>
        <w:rPr>
          <w:rFonts w:ascii="Times New Roman" w:hAnsi="Times New Roman"/>
          <w:highlight w:val="none"/>
          <w:lang w:eastAsia="zh-CN"/>
        </w:rPr>
      </w:pPr>
    </w:p>
    <w:p>
      <w:pPr>
        <w:kinsoku/>
        <w:topLinePunct/>
        <w:autoSpaceDE/>
        <w:spacing w:before="101" w:line="223" w:lineRule="auto"/>
        <w:ind w:left="2100" w:leftChars="1000"/>
        <w:rPr>
          <w:rFonts w:ascii="Times New Roman" w:hAnsi="Times New Roman" w:eastAsia="仿宋" w:cs="仿宋"/>
          <w:sz w:val="31"/>
          <w:szCs w:val="31"/>
          <w:highlight w:val="none"/>
          <w:lang w:eastAsia="zh-CN"/>
        </w:rPr>
      </w:pPr>
      <w:r>
        <w:rPr>
          <w:rFonts w:hint="eastAsia" w:ascii="Times New Roman" w:hAnsi="Times New Roman" w:eastAsia="仿宋" w:cs="仿宋"/>
          <w:spacing w:val="2"/>
          <w:sz w:val="31"/>
          <w:szCs w:val="31"/>
          <w:highlight w:val="none"/>
          <w:lang w:eastAsia="zh-CN"/>
        </w:rPr>
        <w:t>采购单位</w:t>
      </w:r>
      <w:r>
        <w:rPr>
          <w:rFonts w:ascii="Times New Roman" w:hAnsi="Times New Roman" w:eastAsia="仿宋" w:cs="仿宋"/>
          <w:spacing w:val="2"/>
          <w:sz w:val="31"/>
          <w:szCs w:val="31"/>
          <w:highlight w:val="none"/>
          <w:lang w:eastAsia="zh-CN"/>
        </w:rPr>
        <w:t>：</w:t>
      </w:r>
      <w:r>
        <w:rPr>
          <w:rFonts w:hint="eastAsia" w:ascii="Times New Roman" w:hAnsi="Times New Roman" w:eastAsia="仿宋" w:cs="仿宋"/>
          <w:spacing w:val="2"/>
          <w:sz w:val="31"/>
          <w:szCs w:val="31"/>
          <w:highlight w:val="none"/>
          <w:lang w:eastAsia="zh-CN"/>
        </w:rPr>
        <w:t>广州市增城区就业服务中心</w:t>
      </w:r>
    </w:p>
    <w:p>
      <w:pPr>
        <w:kinsoku/>
        <w:topLinePunct/>
        <w:autoSpaceDE/>
        <w:spacing w:before="251" w:line="223" w:lineRule="auto"/>
        <w:ind w:left="2100" w:leftChars="1000"/>
        <w:rPr>
          <w:rFonts w:ascii="Times New Roman" w:hAnsi="Times New Roman" w:eastAsia="仿宋" w:cs="仿宋"/>
          <w:sz w:val="31"/>
          <w:szCs w:val="31"/>
          <w:highlight w:val="none"/>
          <w:lang w:eastAsia="zh-CN"/>
        </w:rPr>
      </w:pPr>
      <w:r>
        <w:rPr>
          <w:rFonts w:ascii="Times New Roman" w:hAnsi="Times New Roman" w:eastAsia="仿宋" w:cs="仿宋"/>
          <w:spacing w:val="-5"/>
          <w:sz w:val="31"/>
          <w:szCs w:val="31"/>
          <w:highlight w:val="none"/>
          <w:lang w:eastAsia="zh-CN"/>
        </w:rPr>
        <w:t>时</w:t>
      </w:r>
      <w:r>
        <w:rPr>
          <w:rFonts w:ascii="Times New Roman" w:hAnsi="Times New Roman" w:eastAsia="仿宋" w:cs="仿宋"/>
          <w:spacing w:val="10"/>
          <w:sz w:val="31"/>
          <w:szCs w:val="31"/>
          <w:highlight w:val="none"/>
          <w:lang w:eastAsia="zh-CN"/>
        </w:rPr>
        <w:t xml:space="preserve">     </w:t>
      </w:r>
      <w:r>
        <w:rPr>
          <w:rFonts w:hint="eastAsia" w:ascii="Times New Roman" w:hAnsi="Times New Roman" w:eastAsia="仿宋" w:cs="仿宋"/>
          <w:spacing w:val="10"/>
          <w:sz w:val="31"/>
          <w:szCs w:val="31"/>
          <w:highlight w:val="none"/>
          <w:lang w:eastAsia="zh-CN"/>
        </w:rPr>
        <w:t xml:space="preserve">  </w:t>
      </w:r>
      <w:r>
        <w:rPr>
          <w:rFonts w:ascii="Times New Roman" w:hAnsi="Times New Roman" w:eastAsia="仿宋" w:cs="仿宋"/>
          <w:spacing w:val="10"/>
          <w:sz w:val="31"/>
          <w:szCs w:val="31"/>
          <w:highlight w:val="none"/>
          <w:lang w:eastAsia="zh-CN"/>
        </w:rPr>
        <w:t xml:space="preserve"> </w:t>
      </w:r>
      <w:r>
        <w:rPr>
          <w:rFonts w:ascii="Times New Roman" w:hAnsi="Times New Roman" w:eastAsia="仿宋" w:cs="仿宋"/>
          <w:spacing w:val="-5"/>
          <w:sz w:val="31"/>
          <w:szCs w:val="31"/>
          <w:highlight w:val="none"/>
          <w:lang w:eastAsia="zh-CN"/>
        </w:rPr>
        <w:t>间：</w:t>
      </w:r>
      <w:r>
        <w:rPr>
          <w:rFonts w:ascii="Times New Roman" w:hAnsi="Times New Roman" w:eastAsia="Times New Roman" w:cs="Times New Roman"/>
          <w:spacing w:val="-5"/>
          <w:sz w:val="31"/>
          <w:szCs w:val="31"/>
          <w:highlight w:val="none"/>
          <w:u w:val="single"/>
          <w:lang w:eastAsia="zh-CN"/>
        </w:rPr>
        <w:t>2024</w:t>
      </w:r>
      <w:r>
        <w:rPr>
          <w:rFonts w:ascii="Times New Roman" w:hAnsi="Times New Roman" w:eastAsia="Times New Roman" w:cs="Times New Roman"/>
          <w:spacing w:val="14"/>
          <w:sz w:val="31"/>
          <w:szCs w:val="31"/>
          <w:highlight w:val="none"/>
          <w:u w:val="single"/>
          <w:lang w:eastAsia="zh-CN"/>
        </w:rPr>
        <w:t xml:space="preserve">  </w:t>
      </w:r>
      <w:r>
        <w:rPr>
          <w:rFonts w:ascii="Times New Roman" w:hAnsi="Times New Roman" w:eastAsia="仿宋" w:cs="仿宋"/>
          <w:spacing w:val="-5"/>
          <w:sz w:val="31"/>
          <w:szCs w:val="31"/>
          <w:highlight w:val="none"/>
          <w:lang w:eastAsia="zh-CN"/>
        </w:rPr>
        <w:t>年</w:t>
      </w:r>
      <w:r>
        <w:rPr>
          <w:rFonts w:hint="eastAsia" w:ascii="Times New Roman" w:hAnsi="Times New Roman" w:cs="Times New Roman"/>
          <w:spacing w:val="-5"/>
          <w:sz w:val="31"/>
          <w:szCs w:val="31"/>
          <w:highlight w:val="none"/>
          <w:lang w:eastAsia="zh-CN"/>
        </w:rPr>
        <w:t>7</w:t>
      </w:r>
      <w:r>
        <w:rPr>
          <w:rFonts w:ascii="Times New Roman" w:hAnsi="Times New Roman" w:eastAsia="Times New Roman" w:cs="Times New Roman"/>
          <w:spacing w:val="31"/>
          <w:w w:val="101"/>
          <w:sz w:val="31"/>
          <w:szCs w:val="31"/>
          <w:highlight w:val="none"/>
          <w:lang w:eastAsia="zh-CN"/>
        </w:rPr>
        <w:t xml:space="preserve"> </w:t>
      </w:r>
      <w:r>
        <w:rPr>
          <w:rFonts w:ascii="Times New Roman" w:hAnsi="Times New Roman" w:eastAsia="仿宋" w:cs="仿宋"/>
          <w:spacing w:val="-5"/>
          <w:sz w:val="31"/>
          <w:szCs w:val="31"/>
          <w:highlight w:val="none"/>
          <w:lang w:eastAsia="zh-CN"/>
        </w:rPr>
        <w:t>月</w:t>
      </w:r>
    </w:p>
    <w:p>
      <w:pPr>
        <w:kinsoku/>
        <w:topLinePunct/>
        <w:autoSpaceDE/>
        <w:spacing w:line="222" w:lineRule="auto"/>
        <w:rPr>
          <w:rFonts w:ascii="Times New Roman" w:hAnsi="Times New Roman" w:eastAsia="仿宋" w:cs="仿宋"/>
          <w:sz w:val="31"/>
          <w:szCs w:val="31"/>
          <w:highlight w:val="none"/>
          <w:lang w:eastAsia="zh-CN"/>
        </w:rPr>
        <w:sectPr>
          <w:pgSz w:w="11906" w:h="16839"/>
          <w:pgMar w:top="1440" w:right="1800" w:bottom="1440" w:left="1800" w:header="0" w:footer="0" w:gutter="0"/>
          <w:cols w:space="720" w:num="1"/>
          <w:docGrid w:linePitch="286" w:charSpace="0"/>
        </w:sectPr>
      </w:pPr>
    </w:p>
    <w:p>
      <w:pPr>
        <w:kinsoku/>
        <w:topLinePunct/>
        <w:autoSpaceDE/>
        <w:spacing w:before="139" w:line="225" w:lineRule="auto"/>
        <w:ind w:left="3861"/>
        <w:outlineLvl w:val="0"/>
        <w:rPr>
          <w:rFonts w:ascii="Times New Roman" w:hAnsi="Times New Roman" w:eastAsia="黑体" w:cs="黑体"/>
          <w:sz w:val="43"/>
          <w:szCs w:val="43"/>
          <w:highlight w:val="none"/>
          <w:lang w:eastAsia="zh-CN"/>
        </w:rPr>
      </w:pPr>
      <w:r>
        <w:rPr>
          <w:rFonts w:ascii="Times New Roman" w:hAnsi="Times New Roman" w:eastAsia="黑体" w:cs="黑体"/>
          <w:spacing w:val="-32"/>
          <w:sz w:val="43"/>
          <w:szCs w:val="43"/>
          <w:highlight w:val="none"/>
          <w:lang w:eastAsia="zh-CN"/>
        </w:rPr>
        <w:t>目</w:t>
      </w:r>
      <w:r>
        <w:rPr>
          <w:rFonts w:ascii="Times New Roman" w:hAnsi="Times New Roman" w:eastAsia="黑体" w:cs="黑体"/>
          <w:spacing w:val="16"/>
          <w:sz w:val="43"/>
          <w:szCs w:val="43"/>
          <w:highlight w:val="none"/>
          <w:lang w:eastAsia="zh-CN"/>
        </w:rPr>
        <w:t xml:space="preserve">  </w:t>
      </w:r>
      <w:r>
        <w:rPr>
          <w:rFonts w:ascii="Times New Roman" w:hAnsi="Times New Roman" w:eastAsia="黑体" w:cs="黑体"/>
          <w:spacing w:val="-32"/>
          <w:sz w:val="43"/>
          <w:szCs w:val="43"/>
          <w:highlight w:val="none"/>
          <w:lang w:eastAsia="zh-CN"/>
        </w:rPr>
        <w:t>录</w:t>
      </w:r>
    </w:p>
    <w:p>
      <w:pPr>
        <w:pStyle w:val="2"/>
        <w:kinsoku/>
        <w:topLinePunct/>
        <w:autoSpaceDE/>
        <w:spacing w:line="321" w:lineRule="auto"/>
        <w:rPr>
          <w:rFonts w:ascii="Times New Roman" w:hAnsi="Times New Roman"/>
          <w:highlight w:val="none"/>
          <w:lang w:eastAsia="zh-CN"/>
        </w:rPr>
      </w:pPr>
    </w:p>
    <w:p>
      <w:pPr>
        <w:pStyle w:val="2"/>
        <w:kinsoku/>
        <w:topLinePunct/>
        <w:autoSpaceDE/>
        <w:spacing w:line="322" w:lineRule="auto"/>
        <w:rPr>
          <w:rFonts w:ascii="Times New Roman" w:hAnsi="Times New Roman"/>
          <w:highlight w:val="none"/>
          <w:lang w:eastAsia="zh-CN"/>
        </w:rPr>
      </w:pPr>
    </w:p>
    <w:sdt>
      <w:sdtPr>
        <w:rPr>
          <w:rFonts w:ascii="Times New Roman" w:hAnsi="Times New Roman" w:eastAsia="仿宋" w:cs="仿宋"/>
          <w:sz w:val="31"/>
          <w:szCs w:val="31"/>
          <w:highlight w:val="none"/>
        </w:rPr>
        <w:id w:val="-1154296009"/>
        <w:docPartObj>
          <w:docPartGallery w:val="Table of Contents"/>
          <w:docPartUnique/>
        </w:docPartObj>
      </w:sdtPr>
      <w:sdtEndPr>
        <w:rPr>
          <w:rFonts w:ascii="Times New Roman" w:hAnsi="Times New Roman" w:eastAsia="Times New Roman" w:cs="Times New Roman"/>
          <w:sz w:val="31"/>
          <w:szCs w:val="31"/>
          <w:highlight w:val="none"/>
        </w:rPr>
      </w:sdtEndPr>
      <w:sdtContent>
        <w:p>
          <w:pPr>
            <w:tabs>
              <w:tab w:val="right" w:leader="dot" w:pos="8690"/>
            </w:tabs>
            <w:kinsoku/>
            <w:topLinePunct/>
            <w:autoSpaceDE/>
            <w:spacing w:before="101" w:line="189" w:lineRule="auto"/>
            <w:rPr>
              <w:rFonts w:ascii="Times New Roman" w:hAnsi="Times New Roman" w:eastAsia="Times New Roman" w:cs="Times New Roman"/>
              <w:sz w:val="31"/>
              <w:szCs w:val="31"/>
              <w:highlight w:val="none"/>
              <w:lang w:eastAsia="zh-CN"/>
            </w:rPr>
          </w:pPr>
          <w:r>
            <w:rPr>
              <w:highlight w:val="none"/>
            </w:rPr>
            <w:fldChar w:fldCharType="begin"/>
          </w:r>
          <w:r>
            <w:rPr>
              <w:highlight w:val="none"/>
            </w:rPr>
            <w:instrText xml:space="preserve"> HYPERLINK \l "bookmark2" </w:instrText>
          </w:r>
          <w:r>
            <w:rPr>
              <w:highlight w:val="none"/>
            </w:rPr>
            <w:fldChar w:fldCharType="separate"/>
          </w:r>
          <w:r>
            <w:rPr>
              <w:rFonts w:ascii="Times New Roman" w:hAnsi="Times New Roman" w:eastAsia="仿宋" w:cs="仿宋"/>
              <w:spacing w:val="-4"/>
              <w:sz w:val="31"/>
              <w:szCs w:val="31"/>
              <w:highlight w:val="none"/>
              <w:lang w:eastAsia="zh-CN"/>
            </w:rPr>
            <w:t>第一章</w:t>
          </w:r>
          <w:r>
            <w:rPr>
              <w:rFonts w:ascii="Times New Roman" w:hAnsi="Times New Roman" w:eastAsia="仿宋" w:cs="仿宋"/>
              <w:spacing w:val="70"/>
              <w:sz w:val="31"/>
              <w:szCs w:val="31"/>
              <w:highlight w:val="none"/>
              <w:lang w:eastAsia="zh-CN"/>
            </w:rPr>
            <w:t xml:space="preserve"> </w:t>
          </w:r>
          <w:r>
            <w:rPr>
              <w:rFonts w:ascii="Times New Roman" w:hAnsi="Times New Roman" w:eastAsia="仿宋" w:cs="仿宋"/>
              <w:spacing w:val="-4"/>
              <w:sz w:val="31"/>
              <w:szCs w:val="31"/>
              <w:highlight w:val="none"/>
              <w:lang w:eastAsia="zh-CN"/>
            </w:rPr>
            <w:t>比选须知</w:t>
          </w:r>
          <w:r>
            <w:rPr>
              <w:rFonts w:ascii="Times New Roman" w:hAnsi="Times New Roman" w:eastAsia="仿宋" w:cs="仿宋"/>
              <w:spacing w:val="-91"/>
              <w:sz w:val="31"/>
              <w:szCs w:val="31"/>
              <w:highlight w:val="none"/>
              <w:lang w:eastAsia="zh-CN"/>
            </w:rPr>
            <w:t xml:space="preserve"> </w:t>
          </w:r>
          <w:r>
            <w:rPr>
              <w:rFonts w:ascii="Times New Roman" w:hAnsi="Times New Roman" w:eastAsia="仿宋" w:cs="仿宋"/>
              <w:sz w:val="31"/>
              <w:szCs w:val="31"/>
              <w:highlight w:val="none"/>
              <w:lang w:eastAsia="zh-CN"/>
            </w:rPr>
            <w:tab/>
          </w:r>
          <w:r>
            <w:rPr>
              <w:rFonts w:ascii="Times New Roman" w:hAnsi="Times New Roman" w:eastAsia="仿宋" w:cs="仿宋"/>
              <w:spacing w:val="-80"/>
              <w:sz w:val="31"/>
              <w:szCs w:val="31"/>
              <w:highlight w:val="none"/>
              <w:lang w:eastAsia="zh-CN"/>
            </w:rPr>
            <w:t xml:space="preserve"> </w:t>
          </w:r>
          <w:r>
            <w:rPr>
              <w:rFonts w:ascii="Times New Roman" w:hAnsi="Times New Roman" w:eastAsia="Times New Roman" w:cs="Times New Roman"/>
              <w:spacing w:val="-33"/>
              <w:sz w:val="31"/>
              <w:szCs w:val="31"/>
              <w:highlight w:val="none"/>
              <w:lang w:eastAsia="zh-CN"/>
            </w:rPr>
            <w:t>1</w:t>
          </w:r>
          <w:r>
            <w:rPr>
              <w:rFonts w:ascii="Times New Roman" w:hAnsi="Times New Roman" w:eastAsia="Times New Roman" w:cs="Times New Roman"/>
              <w:spacing w:val="-33"/>
              <w:sz w:val="31"/>
              <w:szCs w:val="31"/>
              <w:highlight w:val="none"/>
              <w:lang w:eastAsia="zh-CN"/>
            </w:rPr>
            <w:fldChar w:fldCharType="end"/>
          </w:r>
        </w:p>
        <w:p>
          <w:pPr>
            <w:tabs>
              <w:tab w:val="right" w:leader="dot" w:pos="8690"/>
            </w:tabs>
            <w:kinsoku/>
            <w:topLinePunct/>
            <w:autoSpaceDE/>
            <w:spacing w:before="306" w:line="189" w:lineRule="auto"/>
            <w:rPr>
              <w:rFonts w:ascii="Times New Roman" w:hAnsi="Times New Roman" w:eastAsia="Times New Roman" w:cs="Times New Roman"/>
              <w:sz w:val="31"/>
              <w:szCs w:val="31"/>
              <w:highlight w:val="none"/>
              <w:lang w:eastAsia="zh-CN"/>
            </w:rPr>
          </w:pPr>
          <w:r>
            <w:rPr>
              <w:highlight w:val="none"/>
            </w:rPr>
            <w:fldChar w:fldCharType="begin"/>
          </w:r>
          <w:r>
            <w:rPr>
              <w:highlight w:val="none"/>
            </w:rPr>
            <w:instrText xml:space="preserve"> HYPERLINK \l "bookmark4" </w:instrText>
          </w:r>
          <w:r>
            <w:rPr>
              <w:highlight w:val="none"/>
            </w:rPr>
            <w:fldChar w:fldCharType="separate"/>
          </w:r>
          <w:r>
            <w:rPr>
              <w:rFonts w:ascii="Times New Roman" w:hAnsi="Times New Roman" w:eastAsia="仿宋" w:cs="仿宋"/>
              <w:spacing w:val="2"/>
              <w:sz w:val="31"/>
              <w:szCs w:val="31"/>
              <w:highlight w:val="none"/>
              <w:lang w:eastAsia="zh-CN"/>
            </w:rPr>
            <w:t>第二章</w:t>
          </w:r>
          <w:r>
            <w:rPr>
              <w:rFonts w:ascii="Times New Roman" w:hAnsi="Times New Roman" w:eastAsia="仿宋" w:cs="仿宋"/>
              <w:spacing w:val="71"/>
              <w:sz w:val="31"/>
              <w:szCs w:val="31"/>
              <w:highlight w:val="none"/>
              <w:lang w:eastAsia="zh-CN"/>
            </w:rPr>
            <w:t xml:space="preserve"> </w:t>
          </w:r>
          <w:r>
            <w:rPr>
              <w:rFonts w:ascii="Times New Roman" w:hAnsi="Times New Roman" w:eastAsia="仿宋" w:cs="仿宋"/>
              <w:spacing w:val="2"/>
              <w:sz w:val="31"/>
              <w:szCs w:val="31"/>
              <w:highlight w:val="none"/>
              <w:lang w:eastAsia="zh-CN"/>
            </w:rPr>
            <w:t>比选文件的组成要求</w:t>
          </w:r>
          <w:r>
            <w:rPr>
              <w:rFonts w:ascii="Times New Roman" w:hAnsi="Times New Roman" w:eastAsia="仿宋" w:cs="仿宋"/>
              <w:sz w:val="31"/>
              <w:szCs w:val="31"/>
              <w:highlight w:val="none"/>
              <w:lang w:eastAsia="zh-CN"/>
            </w:rPr>
            <w:tab/>
          </w:r>
          <w:r>
            <w:rPr>
              <w:rFonts w:ascii="Times New Roman" w:hAnsi="Times New Roman" w:eastAsia="Times New Roman" w:cs="Times New Roman"/>
              <w:spacing w:val="22"/>
              <w:sz w:val="31"/>
              <w:szCs w:val="31"/>
              <w:highlight w:val="none"/>
              <w:lang w:eastAsia="zh-CN"/>
            </w:rPr>
            <w:t>3</w:t>
          </w:r>
          <w:r>
            <w:rPr>
              <w:rFonts w:ascii="Times New Roman" w:hAnsi="Times New Roman" w:eastAsia="Times New Roman" w:cs="Times New Roman"/>
              <w:spacing w:val="22"/>
              <w:sz w:val="31"/>
              <w:szCs w:val="31"/>
              <w:highlight w:val="none"/>
              <w:lang w:eastAsia="zh-CN"/>
            </w:rPr>
            <w:fldChar w:fldCharType="end"/>
          </w:r>
        </w:p>
        <w:p>
          <w:pPr>
            <w:tabs>
              <w:tab w:val="right" w:leader="dot" w:pos="8690"/>
            </w:tabs>
            <w:kinsoku/>
            <w:topLinePunct/>
            <w:autoSpaceDE/>
            <w:spacing w:before="306" w:line="189" w:lineRule="auto"/>
            <w:rPr>
              <w:rFonts w:ascii="Times New Roman" w:hAnsi="Times New Roman" w:eastAsia="Times New Roman" w:cs="Times New Roman"/>
              <w:sz w:val="31"/>
              <w:szCs w:val="31"/>
              <w:highlight w:val="none"/>
              <w:lang w:eastAsia="zh-CN"/>
            </w:rPr>
          </w:pPr>
          <w:r>
            <w:rPr>
              <w:highlight w:val="none"/>
            </w:rPr>
            <w:fldChar w:fldCharType="begin"/>
          </w:r>
          <w:r>
            <w:rPr>
              <w:highlight w:val="none"/>
            </w:rPr>
            <w:instrText xml:space="preserve"> HYPERLINK \l "bookmark6" </w:instrText>
          </w:r>
          <w:r>
            <w:rPr>
              <w:highlight w:val="none"/>
            </w:rPr>
            <w:fldChar w:fldCharType="separate"/>
          </w:r>
          <w:r>
            <w:rPr>
              <w:rFonts w:ascii="Times New Roman" w:hAnsi="Times New Roman" w:eastAsia="仿宋" w:cs="仿宋"/>
              <w:spacing w:val="5"/>
              <w:sz w:val="31"/>
              <w:szCs w:val="31"/>
              <w:highlight w:val="none"/>
              <w:lang w:eastAsia="zh-CN"/>
            </w:rPr>
            <w:t>第三章 评审办法</w:t>
          </w:r>
          <w:r>
            <w:rPr>
              <w:rFonts w:ascii="Times New Roman" w:hAnsi="Times New Roman" w:eastAsia="仿宋" w:cs="仿宋"/>
              <w:sz w:val="31"/>
              <w:szCs w:val="31"/>
              <w:highlight w:val="none"/>
              <w:lang w:eastAsia="zh-CN"/>
            </w:rPr>
            <w:tab/>
          </w:r>
          <w:r>
            <w:rPr>
              <w:rFonts w:ascii="Times New Roman" w:hAnsi="Times New Roman" w:eastAsia="仿宋" w:cs="仿宋"/>
              <w:spacing w:val="-113"/>
              <w:sz w:val="31"/>
              <w:szCs w:val="31"/>
              <w:highlight w:val="none"/>
              <w:lang w:eastAsia="zh-CN"/>
            </w:rPr>
            <w:t xml:space="preserve"> </w:t>
          </w:r>
          <w:r>
            <w:rPr>
              <w:rFonts w:ascii="Times New Roman" w:hAnsi="Times New Roman" w:eastAsia="Times New Roman" w:cs="Times New Roman"/>
              <w:spacing w:val="-1"/>
              <w:sz w:val="31"/>
              <w:szCs w:val="31"/>
              <w:highlight w:val="none"/>
              <w:lang w:eastAsia="zh-CN"/>
            </w:rPr>
            <w:t>4</w:t>
          </w:r>
          <w:r>
            <w:rPr>
              <w:rFonts w:ascii="Times New Roman" w:hAnsi="Times New Roman" w:eastAsia="Times New Roman" w:cs="Times New Roman"/>
              <w:spacing w:val="-1"/>
              <w:sz w:val="31"/>
              <w:szCs w:val="31"/>
              <w:highlight w:val="none"/>
              <w:lang w:eastAsia="zh-CN"/>
            </w:rPr>
            <w:fldChar w:fldCharType="end"/>
          </w:r>
        </w:p>
        <w:p>
          <w:pPr>
            <w:tabs>
              <w:tab w:val="right" w:leader="dot" w:pos="8690"/>
            </w:tabs>
            <w:kinsoku/>
            <w:topLinePunct/>
            <w:autoSpaceDE/>
            <w:spacing w:before="307" w:line="222" w:lineRule="auto"/>
            <w:rPr>
              <w:rFonts w:ascii="Times New Roman" w:hAnsi="Times New Roman" w:eastAsia="Times New Roman" w:cs="Times New Roman"/>
              <w:sz w:val="31"/>
              <w:szCs w:val="31"/>
              <w:highlight w:val="none"/>
              <w:lang w:eastAsia="zh-CN"/>
            </w:rPr>
          </w:pPr>
          <w:r>
            <w:rPr>
              <w:highlight w:val="none"/>
            </w:rPr>
            <w:fldChar w:fldCharType="begin"/>
          </w:r>
          <w:r>
            <w:rPr>
              <w:highlight w:val="none"/>
            </w:rPr>
            <w:instrText xml:space="preserve"> HYPERLINK \l "bookmark8" </w:instrText>
          </w:r>
          <w:r>
            <w:rPr>
              <w:highlight w:val="none"/>
            </w:rPr>
            <w:fldChar w:fldCharType="separate"/>
          </w:r>
          <w:r>
            <w:rPr>
              <w:rFonts w:ascii="Times New Roman" w:hAnsi="Times New Roman" w:eastAsia="仿宋" w:cs="仿宋"/>
              <w:sz w:val="31"/>
              <w:szCs w:val="31"/>
              <w:highlight w:val="none"/>
              <w:lang w:eastAsia="zh-CN"/>
            </w:rPr>
            <w:t>第四章</w:t>
          </w:r>
          <w:r>
            <w:rPr>
              <w:rFonts w:ascii="Times New Roman" w:hAnsi="Times New Roman" w:eastAsia="仿宋" w:cs="仿宋"/>
              <w:spacing w:val="65"/>
              <w:sz w:val="31"/>
              <w:szCs w:val="31"/>
              <w:highlight w:val="none"/>
              <w:lang w:eastAsia="zh-CN"/>
            </w:rPr>
            <w:t xml:space="preserve"> </w:t>
          </w:r>
          <w:r>
            <w:rPr>
              <w:rFonts w:ascii="Times New Roman" w:hAnsi="Times New Roman" w:eastAsia="仿宋" w:cs="仿宋"/>
              <w:sz w:val="31"/>
              <w:szCs w:val="31"/>
              <w:highlight w:val="none"/>
              <w:lang w:eastAsia="zh-CN"/>
            </w:rPr>
            <w:t>比选文件格式</w:t>
          </w:r>
          <w:r>
            <w:rPr>
              <w:rFonts w:ascii="Times New Roman" w:hAnsi="Times New Roman" w:eastAsia="仿宋" w:cs="仿宋"/>
              <w:sz w:val="31"/>
              <w:szCs w:val="31"/>
              <w:highlight w:val="none"/>
              <w:lang w:eastAsia="zh-CN"/>
            </w:rPr>
            <w:tab/>
          </w:r>
          <w:r>
            <w:rPr>
              <w:rFonts w:ascii="Times New Roman" w:hAnsi="Times New Roman" w:eastAsia="Times New Roman" w:cs="Times New Roman"/>
              <w:spacing w:val="34"/>
              <w:sz w:val="31"/>
              <w:szCs w:val="31"/>
              <w:highlight w:val="none"/>
              <w:lang w:eastAsia="zh-CN"/>
            </w:rPr>
            <w:t>6</w:t>
          </w:r>
          <w:r>
            <w:rPr>
              <w:rFonts w:ascii="Times New Roman" w:hAnsi="Times New Roman" w:eastAsia="Times New Roman" w:cs="Times New Roman"/>
              <w:spacing w:val="34"/>
              <w:sz w:val="31"/>
              <w:szCs w:val="31"/>
              <w:highlight w:val="none"/>
              <w:lang w:eastAsia="zh-CN"/>
            </w:rPr>
            <w:fldChar w:fldCharType="end"/>
          </w:r>
        </w:p>
      </w:sdtContent>
    </w:sdt>
    <w:p>
      <w:pPr>
        <w:kinsoku/>
        <w:topLinePunct/>
        <w:autoSpaceDE/>
        <w:spacing w:line="222" w:lineRule="auto"/>
        <w:rPr>
          <w:rFonts w:ascii="Times New Roman" w:hAnsi="Times New Roman" w:eastAsia="Times New Roman" w:cs="Times New Roman"/>
          <w:sz w:val="31"/>
          <w:szCs w:val="31"/>
          <w:highlight w:val="none"/>
          <w:lang w:eastAsia="zh-CN"/>
        </w:rPr>
        <w:sectPr>
          <w:pgSz w:w="11906" w:h="16839"/>
          <w:pgMar w:top="1431" w:right="1428" w:bottom="0" w:left="1785" w:header="0" w:footer="0" w:gutter="0"/>
          <w:cols w:space="720" w:num="1"/>
        </w:sectPr>
      </w:pPr>
    </w:p>
    <w:p>
      <w:pPr>
        <w:kinsoku/>
        <w:topLinePunct/>
        <w:autoSpaceDE/>
        <w:spacing w:before="140" w:line="219" w:lineRule="auto"/>
        <w:ind w:left="3035"/>
        <w:outlineLvl w:val="0"/>
        <w:rPr>
          <w:rFonts w:ascii="Times New Roman" w:hAnsi="Times New Roman" w:eastAsia="宋体" w:cs="宋体"/>
          <w:sz w:val="43"/>
          <w:szCs w:val="43"/>
          <w:highlight w:val="none"/>
          <w:lang w:eastAsia="zh-CN"/>
        </w:rPr>
      </w:pPr>
      <w:bookmarkStart w:id="0" w:name="bookmark2"/>
      <w:bookmarkEnd w:id="0"/>
      <w:bookmarkStart w:id="1" w:name="bookmark1"/>
      <w:bookmarkEnd w:id="1"/>
      <w:bookmarkStart w:id="11" w:name="_GoBack"/>
      <w:r>
        <w:rPr>
          <w:rFonts w:ascii="Times New Roman" w:hAnsi="Times New Roman" w:eastAsia="宋体" w:cs="宋体"/>
          <w:b/>
          <w:bCs/>
          <w:spacing w:val="-2"/>
          <w:sz w:val="43"/>
          <w:szCs w:val="43"/>
          <w:highlight w:val="none"/>
        </w:rPr>
        <w:t>第一章</w:t>
      </w:r>
      <w:r>
        <w:rPr>
          <w:rFonts w:ascii="Times New Roman" w:hAnsi="Times New Roman" w:eastAsia="宋体" w:cs="宋体"/>
          <w:spacing w:val="49"/>
          <w:sz w:val="43"/>
          <w:szCs w:val="43"/>
          <w:highlight w:val="none"/>
        </w:rPr>
        <w:t xml:space="preserve"> </w:t>
      </w:r>
      <w:r>
        <w:rPr>
          <w:rFonts w:ascii="Times New Roman" w:hAnsi="Times New Roman" w:eastAsia="宋体" w:cs="宋体"/>
          <w:b/>
          <w:bCs/>
          <w:spacing w:val="-2"/>
          <w:sz w:val="43"/>
          <w:szCs w:val="43"/>
          <w:highlight w:val="none"/>
        </w:rPr>
        <w:t>比选须知</w:t>
      </w:r>
    </w:p>
    <w:tbl>
      <w:tblPr>
        <w:tblStyle w:val="7"/>
        <w:tblW w:w="11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277"/>
        <w:gridCol w:w="9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项目</w:t>
            </w:r>
          </w:p>
        </w:tc>
        <w:tc>
          <w:tcPr>
            <w:tcW w:w="1277"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内容</w:t>
            </w:r>
          </w:p>
        </w:tc>
        <w:tc>
          <w:tcPr>
            <w:tcW w:w="9123" w:type="dxa"/>
            <w:vAlign w:val="center"/>
          </w:tcPr>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1</w:t>
            </w:r>
          </w:p>
        </w:tc>
        <w:tc>
          <w:tcPr>
            <w:tcW w:w="1277"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采购单位</w:t>
            </w:r>
          </w:p>
        </w:tc>
        <w:tc>
          <w:tcPr>
            <w:tcW w:w="9123" w:type="dxa"/>
            <w:vAlign w:val="center"/>
          </w:tcPr>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广州市增城区就业服务中心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2</w:t>
            </w:r>
          </w:p>
        </w:tc>
        <w:tc>
          <w:tcPr>
            <w:tcW w:w="1277"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项目名称</w:t>
            </w:r>
          </w:p>
        </w:tc>
        <w:tc>
          <w:tcPr>
            <w:tcW w:w="9123" w:type="dxa"/>
            <w:vAlign w:val="center"/>
          </w:tcPr>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增城区就业状况及农村劳动力调查项目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3</w:t>
            </w:r>
          </w:p>
        </w:tc>
        <w:tc>
          <w:tcPr>
            <w:tcW w:w="1277"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项目内容</w:t>
            </w:r>
          </w:p>
        </w:tc>
        <w:tc>
          <w:tcPr>
            <w:tcW w:w="9123" w:type="dxa"/>
            <w:vAlign w:val="center"/>
          </w:tcPr>
          <w:p>
            <w:pPr>
              <w:kinsoku/>
              <w:topLinePunct/>
              <w:autoSpaceDE/>
              <w:jc w:val="both"/>
              <w:rPr>
                <w:rFonts w:hint="eastAsia" w:ascii="Times New Roman" w:hAnsi="Times New Roman" w:eastAsia="仿宋"/>
                <w:sz w:val="24"/>
                <w:szCs w:val="24"/>
                <w:highlight w:val="none"/>
                <w:lang w:val="en-US" w:eastAsia="zh-CN"/>
              </w:rPr>
            </w:pPr>
            <w:r>
              <w:rPr>
                <w:rFonts w:hint="eastAsia" w:ascii="Times New Roman" w:hAnsi="Times New Roman" w:eastAsia="仿宋"/>
                <w:sz w:val="24"/>
                <w:szCs w:val="24"/>
                <w:highlight w:val="none"/>
                <w:lang w:eastAsia="zh-CN"/>
              </w:rPr>
              <w:t>1.增城区就业状况调查：完成全区不少于1000家企业问卷样本及不少于10000个企业员工问卷样本，并召开企业座谈会不少于1场；完成不少于</w:t>
            </w:r>
            <w:r>
              <w:rPr>
                <w:rFonts w:hint="eastAsia" w:ascii="Times New Roman" w:hAnsi="Times New Roman" w:eastAsia="仿宋"/>
                <w:sz w:val="24"/>
                <w:szCs w:val="24"/>
                <w:highlight w:val="none"/>
                <w:lang w:val="en-US" w:eastAsia="zh-CN"/>
              </w:rPr>
              <w:t>10000个增城户籍就业人口问卷样本；</w:t>
            </w:r>
            <w:r>
              <w:rPr>
                <w:rFonts w:hint="eastAsia" w:ascii="Times New Roman" w:hAnsi="Times New Roman" w:eastAsia="仿宋"/>
                <w:sz w:val="24"/>
                <w:szCs w:val="24"/>
                <w:highlight w:val="none"/>
                <w:lang w:eastAsia="zh-CN"/>
              </w:rPr>
              <w:t>调查样本结构需符合增城区实际情况；调查报告需分析增城区就业人口就业现状和已就业人群现状分析并符合采购单位质量要求。</w:t>
            </w:r>
          </w:p>
          <w:p>
            <w:pPr>
              <w:kinsoku/>
              <w:topLinePunct/>
              <w:autoSpaceDE/>
              <w:jc w:val="both"/>
              <w:rPr>
                <w:rFonts w:hint="eastAsia" w:ascii="Times New Roman" w:hAnsi="Times New Roman" w:eastAsia="仿宋"/>
                <w:sz w:val="24"/>
                <w:szCs w:val="24"/>
                <w:highlight w:val="none"/>
                <w:lang w:val="en-US" w:eastAsia="zh-CN"/>
              </w:rPr>
            </w:pPr>
            <w:r>
              <w:rPr>
                <w:rFonts w:hint="eastAsia" w:ascii="Times New Roman" w:hAnsi="Times New Roman" w:eastAsia="仿宋"/>
                <w:sz w:val="24"/>
                <w:szCs w:val="24"/>
                <w:highlight w:val="none"/>
                <w:lang w:eastAsia="zh-CN"/>
              </w:rPr>
              <w:t>2.增城区农村劳动力调查：完成全区285个行政村农村劳动力调查，调查报告需分析增城区农村劳动力就业现状并符合采购单位质量要求。</w:t>
            </w:r>
          </w:p>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上述两项调查内容具体工作包括但不限于：方案设计、问卷设计及编制、调查实施、质量督导、数据处理、人员培训、调查报告撰、调查报告基于调查数据分析并有加强就业工作的对策建议等。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4</w:t>
            </w:r>
          </w:p>
        </w:tc>
        <w:tc>
          <w:tcPr>
            <w:tcW w:w="1277"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服务期</w:t>
            </w:r>
          </w:p>
        </w:tc>
        <w:tc>
          <w:tcPr>
            <w:tcW w:w="9123" w:type="dxa"/>
            <w:vAlign w:val="center"/>
          </w:tcPr>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自合同签订日起至</w:t>
            </w:r>
            <w:r>
              <w:rPr>
                <w:rFonts w:hint="eastAsia" w:ascii="Times New Roman" w:hAnsi="Times New Roman" w:eastAsia="仿宋"/>
                <w:b/>
                <w:bCs/>
                <w:sz w:val="24"/>
                <w:szCs w:val="24"/>
                <w:highlight w:val="none"/>
                <w:u w:val="single"/>
                <w:lang w:eastAsia="zh-CN"/>
              </w:rPr>
              <w:t xml:space="preserve">  2024  </w:t>
            </w:r>
            <w:r>
              <w:rPr>
                <w:rFonts w:hint="eastAsia" w:ascii="Times New Roman" w:hAnsi="Times New Roman" w:eastAsia="仿宋"/>
                <w:sz w:val="24"/>
                <w:szCs w:val="24"/>
                <w:highlight w:val="none"/>
                <w:lang w:eastAsia="zh-CN"/>
              </w:rPr>
              <w:t>年</w:t>
            </w:r>
            <w:r>
              <w:rPr>
                <w:rFonts w:hint="eastAsia" w:ascii="Times New Roman" w:hAnsi="Times New Roman" w:eastAsia="仿宋"/>
                <w:b/>
                <w:bCs/>
                <w:sz w:val="24"/>
                <w:szCs w:val="24"/>
                <w:highlight w:val="none"/>
                <w:u w:val="single"/>
                <w:lang w:eastAsia="zh-CN"/>
              </w:rPr>
              <w:t xml:space="preserve">  12  </w:t>
            </w:r>
            <w:r>
              <w:rPr>
                <w:rFonts w:hint="eastAsia" w:ascii="Times New Roman" w:hAnsi="Times New Roman" w:eastAsia="仿宋"/>
                <w:sz w:val="24"/>
                <w:szCs w:val="24"/>
                <w:highlight w:val="none"/>
                <w:lang w:eastAsia="zh-CN"/>
              </w:rPr>
              <w:t>月</w:t>
            </w:r>
            <w:r>
              <w:rPr>
                <w:rFonts w:hint="eastAsia" w:ascii="Times New Roman" w:hAnsi="Times New Roman" w:eastAsia="仿宋"/>
                <w:b/>
                <w:bCs/>
                <w:sz w:val="24"/>
                <w:szCs w:val="24"/>
                <w:highlight w:val="none"/>
                <w:u w:val="single"/>
                <w:lang w:eastAsia="zh-CN"/>
              </w:rPr>
              <w:t xml:space="preserve">  31  </w:t>
            </w:r>
            <w:r>
              <w:rPr>
                <w:rFonts w:hint="eastAsia" w:ascii="Times New Roman" w:hAnsi="Times New Roman" w:eastAsia="仿宋"/>
                <w:sz w:val="24"/>
                <w:szCs w:val="24"/>
                <w:highlight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5</w:t>
            </w:r>
          </w:p>
        </w:tc>
        <w:tc>
          <w:tcPr>
            <w:tcW w:w="1277"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质量要求</w:t>
            </w:r>
          </w:p>
        </w:tc>
        <w:tc>
          <w:tcPr>
            <w:tcW w:w="9123" w:type="dxa"/>
            <w:vAlign w:val="center"/>
          </w:tcPr>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项目参与人根据《中华人民共和国统计法》和增城区就业状况及农村劳动力调查项目工作安排开展各项工作，按时按质按量完成项目的各项内容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6</w:t>
            </w:r>
          </w:p>
        </w:tc>
        <w:tc>
          <w:tcPr>
            <w:tcW w:w="1277"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验收规则</w:t>
            </w:r>
          </w:p>
        </w:tc>
        <w:tc>
          <w:tcPr>
            <w:tcW w:w="9123" w:type="dxa"/>
            <w:vAlign w:val="center"/>
          </w:tcPr>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由广州市增城区就业服务中心核查验收，验收材料包括增城区就业状况及农村劳动力调查的所有调查问卷、原始数据库、调查报告等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7</w:t>
            </w:r>
          </w:p>
        </w:tc>
        <w:tc>
          <w:tcPr>
            <w:tcW w:w="1277"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项目参与 人资质</w:t>
            </w:r>
          </w:p>
        </w:tc>
        <w:tc>
          <w:tcPr>
            <w:tcW w:w="9123" w:type="dxa"/>
            <w:vAlign w:val="center"/>
          </w:tcPr>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1.项目参与人应为具有独立承担民事责任能力的在中华人民共和国境内注册的法人或其他组织</w:t>
            </w:r>
          </w:p>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2.具有开展咨询、统计调查服务的相关工作经验</w:t>
            </w:r>
          </w:p>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3.提供2023年年度财务状况报告复印件，或至本项目投标截止之日前6个月内任意1个月的财务状况报告复印件；或银行出具的资信证明材料复印件，若不提供以上材料，须提供项目参与人具有良好的商业信誉和健全的财务会计制度的承诺函，格式自拟</w:t>
            </w:r>
          </w:p>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4.提供至本项目投标截止之日前6个月内任意1个月的依法缴纳税收的证明（纳税凭证）复印件，如依法免税的，应提供相应文件证明其依法免税，若不提供以上材料，须提供项目参与人有依法缴纳税收的良好记录的承诺函，格式自拟</w:t>
            </w:r>
          </w:p>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5.提供至本项目投标截止之日前6个月内任意1个月的依法缴纳社会保险的证明（缴费凭证）复印件，如依法不需要缴纳的，应提供相应文件证明其依法不需要缴纳，若不提供以上材料，须提供项目参与人有依法缴纳社会保障资金的良好记录的承诺函，格式自拟</w:t>
            </w:r>
          </w:p>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6.提供参加采购活动前3年内在经营活动中没有重大违法记录的书面声明</w:t>
            </w:r>
          </w:p>
          <w:p>
            <w:pPr>
              <w:tabs>
                <w:tab w:val="left" w:pos="709"/>
              </w:tabs>
              <w:kinsoku/>
              <w:topLinePunct/>
              <w:autoSpaceDE/>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7.项目参与人</w:t>
            </w:r>
            <w:r>
              <w:rPr>
                <w:rFonts w:ascii="Times New Roman" w:hAnsi="Times New Roman" w:eastAsia="仿宋"/>
                <w:sz w:val="24"/>
                <w:szCs w:val="24"/>
                <w:highlight w:val="none"/>
                <w:lang w:eastAsia="zh-CN"/>
              </w:rPr>
              <w:t>未被列入“信用中国”网站(www.creditchina.gov.cn)</w:t>
            </w:r>
            <w:r>
              <w:rPr>
                <w:rFonts w:hint="eastAsia" w:ascii="Times New Roman" w:hAnsi="Times New Roman" w:eastAsia="仿宋"/>
                <w:sz w:val="24"/>
                <w:szCs w:val="24"/>
                <w:highlight w:val="none"/>
                <w:lang w:eastAsia="zh-CN"/>
              </w:rPr>
              <w:t xml:space="preserve"> 以下情形之一：</w:t>
            </w:r>
            <w:r>
              <w:rPr>
                <w:rFonts w:ascii="Times New Roman" w:hAnsi="Times New Roman" w:eastAsia="仿宋"/>
                <w:sz w:val="24"/>
                <w:szCs w:val="24"/>
                <w:highlight w:val="none"/>
                <w:lang w:eastAsia="zh-CN"/>
              </w:rPr>
              <w:t>“</w:t>
            </w:r>
            <w:r>
              <w:rPr>
                <w:rFonts w:hint="eastAsia" w:ascii="Times New Roman" w:hAnsi="Times New Roman" w:eastAsia="仿宋"/>
                <w:sz w:val="24"/>
                <w:szCs w:val="24"/>
                <w:highlight w:val="none"/>
                <w:lang w:eastAsia="zh-CN"/>
              </w:rPr>
              <w:t>①</w:t>
            </w:r>
            <w:r>
              <w:rPr>
                <w:rFonts w:ascii="Times New Roman" w:hAnsi="Times New Roman" w:eastAsia="仿宋"/>
                <w:sz w:val="24"/>
                <w:szCs w:val="24"/>
                <w:highlight w:val="none"/>
                <w:lang w:eastAsia="zh-CN"/>
              </w:rPr>
              <w:t>记录失信被执行人</w:t>
            </w:r>
            <w:r>
              <w:rPr>
                <w:rFonts w:hint="eastAsia" w:ascii="Times New Roman" w:hAnsi="Times New Roman" w:eastAsia="仿宋"/>
                <w:sz w:val="24"/>
                <w:szCs w:val="24"/>
                <w:highlight w:val="none"/>
                <w:lang w:eastAsia="zh-CN"/>
              </w:rPr>
              <w:t>，②</w:t>
            </w:r>
            <w:r>
              <w:rPr>
                <w:rFonts w:ascii="Times New Roman" w:hAnsi="Times New Roman" w:eastAsia="仿宋"/>
                <w:sz w:val="24"/>
                <w:szCs w:val="24"/>
                <w:highlight w:val="none"/>
                <w:lang w:eastAsia="zh-CN"/>
              </w:rPr>
              <w:t>重大税收违法案件当事人名单”；</w:t>
            </w:r>
            <w:r>
              <w:rPr>
                <w:rFonts w:hint="eastAsia" w:ascii="Times New Roman" w:hAnsi="Times New Roman" w:eastAsia="仿宋"/>
                <w:sz w:val="24"/>
                <w:szCs w:val="24"/>
                <w:highlight w:val="none"/>
                <w:lang w:eastAsia="zh-CN"/>
              </w:rPr>
              <w:t>同时，在</w:t>
            </w:r>
            <w:r>
              <w:rPr>
                <w:rFonts w:ascii="Times New Roman" w:hAnsi="Times New Roman" w:eastAsia="仿宋"/>
                <w:sz w:val="24"/>
                <w:szCs w:val="24"/>
                <w:highlight w:val="none"/>
                <w:lang w:eastAsia="zh-CN"/>
              </w:rPr>
              <w:t>中国政府采购网(www.ccgp.gov.cn)“政府采购严重违法失信行为信息记录”中</w:t>
            </w:r>
            <w:r>
              <w:rPr>
                <w:rFonts w:hint="eastAsia" w:ascii="Times New Roman" w:hAnsi="Times New Roman" w:eastAsia="仿宋"/>
                <w:sz w:val="24"/>
                <w:szCs w:val="24"/>
                <w:highlight w:val="none"/>
                <w:lang w:eastAsia="zh-CN"/>
              </w:rPr>
              <w:t>查询没有处于</w:t>
            </w:r>
            <w:r>
              <w:rPr>
                <w:rFonts w:ascii="Times New Roman" w:hAnsi="Times New Roman" w:eastAsia="仿宋"/>
                <w:sz w:val="24"/>
                <w:szCs w:val="24"/>
                <w:highlight w:val="none"/>
                <w:lang w:eastAsia="zh-CN"/>
              </w:rPr>
              <w:t>禁止参加政府采购活动</w:t>
            </w:r>
            <w:r>
              <w:rPr>
                <w:rFonts w:hint="eastAsia" w:ascii="Times New Roman" w:hAnsi="Times New Roman" w:eastAsia="仿宋"/>
                <w:sz w:val="24"/>
                <w:szCs w:val="24"/>
                <w:highlight w:val="none"/>
                <w:lang w:eastAsia="zh-CN"/>
              </w:rPr>
              <w:t>的记录名单；如分公司参与比选，需查询分公司及其总公司的信用情况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8</w:t>
            </w:r>
          </w:p>
        </w:tc>
        <w:tc>
          <w:tcPr>
            <w:tcW w:w="1277"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合同形式及付款条款</w:t>
            </w:r>
          </w:p>
        </w:tc>
        <w:tc>
          <w:tcPr>
            <w:tcW w:w="9123" w:type="dxa"/>
            <w:vAlign w:val="center"/>
          </w:tcPr>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1.按合同价格支付项目款项。分三期支付，首款支付</w:t>
            </w:r>
            <w:r>
              <w:rPr>
                <w:rFonts w:hint="eastAsia" w:ascii="Times New Roman" w:hAnsi="Times New Roman" w:eastAsia="仿宋"/>
                <w:sz w:val="24"/>
                <w:szCs w:val="24"/>
                <w:highlight w:val="none"/>
                <w:lang w:val="en-US" w:eastAsia="zh-CN"/>
              </w:rPr>
              <w:t>3</w:t>
            </w:r>
            <w:r>
              <w:rPr>
                <w:rFonts w:hint="eastAsia" w:ascii="Times New Roman" w:hAnsi="Times New Roman" w:eastAsia="仿宋"/>
                <w:sz w:val="24"/>
                <w:szCs w:val="24"/>
                <w:highlight w:val="none"/>
                <w:lang w:eastAsia="zh-CN"/>
              </w:rPr>
              <w:t>0%，进度款支付</w:t>
            </w:r>
            <w:r>
              <w:rPr>
                <w:rFonts w:hint="eastAsia" w:ascii="Times New Roman" w:hAnsi="Times New Roman" w:eastAsia="仿宋"/>
                <w:sz w:val="24"/>
                <w:szCs w:val="24"/>
                <w:highlight w:val="none"/>
                <w:lang w:val="en-US" w:eastAsia="zh-CN"/>
              </w:rPr>
              <w:t>50%，</w:t>
            </w:r>
            <w:r>
              <w:rPr>
                <w:rFonts w:hint="eastAsia" w:ascii="Times New Roman" w:hAnsi="Times New Roman" w:eastAsia="仿宋"/>
                <w:sz w:val="24"/>
                <w:szCs w:val="24"/>
                <w:highlight w:val="none"/>
                <w:lang w:eastAsia="zh-CN"/>
              </w:rPr>
              <w:t>尾款支付</w:t>
            </w:r>
            <w:r>
              <w:rPr>
                <w:rFonts w:hint="eastAsia" w:ascii="Times New Roman" w:hAnsi="Times New Roman" w:eastAsia="仿宋"/>
                <w:sz w:val="24"/>
                <w:szCs w:val="24"/>
                <w:highlight w:val="none"/>
                <w:lang w:val="en-US" w:eastAsia="zh-CN"/>
              </w:rPr>
              <w:t>2</w:t>
            </w:r>
            <w:r>
              <w:rPr>
                <w:rFonts w:hint="eastAsia" w:ascii="Times New Roman" w:hAnsi="Times New Roman" w:eastAsia="仿宋"/>
                <w:sz w:val="24"/>
                <w:szCs w:val="24"/>
                <w:highlight w:val="none"/>
                <w:lang w:eastAsia="zh-CN"/>
              </w:rPr>
              <w:t>0%</w:t>
            </w:r>
          </w:p>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2.付款方式、付款时间等在确定中选单位后签订合同条款中另行约定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9</w:t>
            </w:r>
          </w:p>
        </w:tc>
        <w:tc>
          <w:tcPr>
            <w:tcW w:w="1277"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报价及最高限价</w:t>
            </w:r>
          </w:p>
        </w:tc>
        <w:tc>
          <w:tcPr>
            <w:tcW w:w="9123" w:type="dxa"/>
            <w:vAlign w:val="center"/>
          </w:tcPr>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本项目经费的最高限价为人民币</w:t>
            </w:r>
            <w:r>
              <w:rPr>
                <w:rFonts w:hint="eastAsia" w:ascii="Times New Roman" w:hAnsi="Times New Roman" w:eastAsia="仿宋"/>
                <w:b/>
                <w:bCs/>
                <w:sz w:val="24"/>
                <w:szCs w:val="24"/>
                <w:highlight w:val="none"/>
                <w:u w:val="single"/>
                <w:lang w:eastAsia="zh-CN"/>
              </w:rPr>
              <w:t xml:space="preserve"> 50 </w:t>
            </w:r>
            <w:r>
              <w:rPr>
                <w:rFonts w:hint="eastAsia" w:ascii="Times New Roman" w:hAnsi="Times New Roman" w:eastAsia="仿宋"/>
                <w:sz w:val="24"/>
                <w:szCs w:val="24"/>
                <w:highlight w:val="none"/>
                <w:lang w:eastAsia="zh-CN"/>
              </w:rPr>
              <w:t>万元，项目参与人的报价不能超过以上限价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10</w:t>
            </w:r>
          </w:p>
        </w:tc>
        <w:tc>
          <w:tcPr>
            <w:tcW w:w="1277"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文件份数</w:t>
            </w:r>
          </w:p>
        </w:tc>
        <w:tc>
          <w:tcPr>
            <w:tcW w:w="9123" w:type="dxa"/>
            <w:vAlign w:val="center"/>
          </w:tcPr>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所有文件一式三份，一正两副，封面需加盖公章，当副本内容与正本内容不一时，以正本为准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11</w:t>
            </w:r>
          </w:p>
        </w:tc>
        <w:tc>
          <w:tcPr>
            <w:tcW w:w="1277"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比选文件的提交</w:t>
            </w:r>
          </w:p>
        </w:tc>
        <w:tc>
          <w:tcPr>
            <w:tcW w:w="9123" w:type="dxa"/>
            <w:vAlign w:val="center"/>
          </w:tcPr>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收件人：广州市增城区就业服务中心</w:t>
            </w:r>
          </w:p>
          <w:p>
            <w:pPr>
              <w:kinsoku/>
              <w:topLinePunct/>
              <w:autoSpaceDE/>
              <w:jc w:val="both"/>
              <w:rPr>
                <w:rFonts w:hint="default" w:ascii="Times New Roman" w:hAnsi="Times New Roman" w:eastAsia="仿宋"/>
                <w:sz w:val="24"/>
                <w:szCs w:val="24"/>
                <w:highlight w:val="none"/>
                <w:lang w:val="en-US" w:eastAsia="zh-CN"/>
              </w:rPr>
            </w:pPr>
            <w:r>
              <w:rPr>
                <w:rFonts w:hint="eastAsia" w:ascii="Times New Roman" w:hAnsi="Times New Roman" w:eastAsia="仿宋"/>
                <w:sz w:val="24"/>
                <w:szCs w:val="24"/>
                <w:highlight w:val="none"/>
                <w:lang w:eastAsia="zh-CN"/>
              </w:rPr>
              <w:t>联系人：赖小姐         电话：</w:t>
            </w:r>
            <w:r>
              <w:rPr>
                <w:rFonts w:hint="eastAsia" w:ascii="Times New Roman" w:hAnsi="Times New Roman" w:eastAsia="仿宋"/>
                <w:sz w:val="24"/>
                <w:szCs w:val="24"/>
                <w:highlight w:val="none"/>
                <w:lang w:val="en-US" w:eastAsia="zh-CN"/>
              </w:rPr>
              <w:t>020-32851906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12</w:t>
            </w:r>
          </w:p>
        </w:tc>
        <w:tc>
          <w:tcPr>
            <w:tcW w:w="1277" w:type="dxa"/>
            <w:vAlign w:val="center"/>
          </w:tcPr>
          <w:p>
            <w:pPr>
              <w:kinsoku/>
              <w:topLinePunct/>
              <w:autoSpaceDE/>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rPr>
              <w:t>评比办法</w:t>
            </w:r>
          </w:p>
        </w:tc>
        <w:tc>
          <w:tcPr>
            <w:tcW w:w="9123" w:type="dxa"/>
            <w:vAlign w:val="center"/>
          </w:tcPr>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评审小组对项目参与人的资质、报价等进行审查，采用最高得分评比法确定中选单位</w:t>
            </w:r>
          </w:p>
        </w:tc>
      </w:tr>
    </w:tbl>
    <w:p>
      <w:pPr>
        <w:kinsoku/>
        <w:topLinePunct/>
        <w:autoSpaceDE/>
        <w:rPr>
          <w:rFonts w:ascii="Times New Roman" w:hAnsi="Times New Roman"/>
          <w:highlight w:val="none"/>
          <w:lang w:eastAsia="zh-CN"/>
        </w:rPr>
        <w:sectPr>
          <w:footerReference r:id="rId3" w:type="default"/>
          <w:pgSz w:w="11906" w:h="16839"/>
          <w:pgMar w:top="1431" w:right="1556" w:bottom="1070" w:left="1555" w:header="0" w:footer="907" w:gutter="0"/>
          <w:cols w:space="720" w:num="1"/>
        </w:sectPr>
      </w:pPr>
    </w:p>
    <w:p>
      <w:pPr>
        <w:kinsoku/>
        <w:topLinePunct/>
        <w:autoSpaceDE/>
        <w:spacing w:before="140" w:line="219" w:lineRule="auto"/>
        <w:ind w:left="1892"/>
        <w:outlineLvl w:val="0"/>
        <w:rPr>
          <w:rFonts w:ascii="Times New Roman" w:hAnsi="Times New Roman" w:eastAsia="宋体" w:cs="宋体"/>
          <w:sz w:val="43"/>
          <w:szCs w:val="43"/>
          <w:highlight w:val="none"/>
          <w:lang w:eastAsia="zh-CN"/>
        </w:rPr>
      </w:pPr>
      <w:bookmarkStart w:id="2" w:name="bookmark3"/>
      <w:bookmarkEnd w:id="2"/>
      <w:bookmarkStart w:id="3" w:name="bookmark4"/>
      <w:bookmarkEnd w:id="3"/>
      <w:r>
        <w:rPr>
          <w:rFonts w:ascii="Times New Roman" w:hAnsi="Times New Roman" w:eastAsia="宋体" w:cs="宋体"/>
          <w:b/>
          <w:bCs/>
          <w:spacing w:val="4"/>
          <w:sz w:val="43"/>
          <w:szCs w:val="43"/>
          <w:highlight w:val="none"/>
          <w:lang w:eastAsia="zh-CN"/>
        </w:rPr>
        <w:t>第二章</w:t>
      </w:r>
      <w:r>
        <w:rPr>
          <w:rFonts w:ascii="Times New Roman" w:hAnsi="Times New Roman" w:eastAsia="宋体" w:cs="宋体"/>
          <w:spacing w:val="4"/>
          <w:sz w:val="43"/>
          <w:szCs w:val="43"/>
          <w:highlight w:val="none"/>
          <w:lang w:eastAsia="zh-CN"/>
        </w:rPr>
        <w:t xml:space="preserve"> </w:t>
      </w:r>
      <w:r>
        <w:rPr>
          <w:rFonts w:ascii="Times New Roman" w:hAnsi="Times New Roman" w:eastAsia="宋体" w:cs="宋体"/>
          <w:b/>
          <w:bCs/>
          <w:spacing w:val="4"/>
          <w:sz w:val="43"/>
          <w:szCs w:val="43"/>
          <w:highlight w:val="none"/>
          <w:lang w:eastAsia="zh-CN"/>
        </w:rPr>
        <w:t>比选文件的组成要求</w:t>
      </w:r>
    </w:p>
    <w:p>
      <w:pPr>
        <w:pStyle w:val="2"/>
        <w:kinsoku/>
        <w:topLinePunct/>
        <w:autoSpaceDE/>
        <w:spacing w:line="378" w:lineRule="auto"/>
        <w:rPr>
          <w:rFonts w:ascii="Times New Roman" w:hAnsi="Times New Roman"/>
          <w:highlight w:val="none"/>
          <w:lang w:eastAsia="zh-CN"/>
        </w:rPr>
      </w:pPr>
    </w:p>
    <w:p>
      <w:pPr>
        <w:kinsoku/>
        <w:topLinePunct/>
        <w:autoSpaceDE/>
        <w:spacing w:line="360" w:lineRule="auto"/>
        <w:ind w:firstLine="672" w:firstLineChars="200"/>
        <w:jc w:val="both"/>
        <w:rPr>
          <w:rFonts w:ascii="Times New Roman" w:hAnsi="Times New Roman" w:eastAsia="仿宋" w:cs="仿宋"/>
          <w:sz w:val="32"/>
          <w:szCs w:val="32"/>
          <w:highlight w:val="none"/>
          <w:lang w:eastAsia="zh-CN"/>
        </w:rPr>
      </w:pPr>
      <w:bookmarkStart w:id="4" w:name="_Hlk172119714"/>
      <w:r>
        <w:rPr>
          <w:rFonts w:ascii="Times New Roman" w:hAnsi="Times New Roman" w:eastAsia="仿宋" w:cs="Times New Roman"/>
          <w:spacing w:val="8"/>
          <w:sz w:val="32"/>
          <w:szCs w:val="32"/>
          <w:highlight w:val="none"/>
          <w:lang w:eastAsia="zh-CN"/>
        </w:rPr>
        <w:t>1.</w:t>
      </w:r>
      <w:r>
        <w:rPr>
          <w:rFonts w:ascii="Times New Roman" w:hAnsi="Times New Roman" w:eastAsia="仿宋" w:cs="仿宋"/>
          <w:spacing w:val="8"/>
          <w:sz w:val="32"/>
          <w:szCs w:val="32"/>
          <w:highlight w:val="none"/>
          <w:lang w:eastAsia="zh-CN"/>
        </w:rPr>
        <w:t>封面（加盖公章）</w:t>
      </w:r>
      <w:r>
        <w:rPr>
          <w:rFonts w:hint="eastAsia" w:ascii="Times New Roman" w:hAnsi="Times New Roman" w:eastAsia="仿宋" w:cs="仿宋"/>
          <w:spacing w:val="8"/>
          <w:sz w:val="32"/>
          <w:szCs w:val="32"/>
          <w:highlight w:val="none"/>
          <w:lang w:eastAsia="zh-CN"/>
        </w:rPr>
        <w:t>；</w:t>
      </w:r>
    </w:p>
    <w:p>
      <w:pPr>
        <w:kinsoku/>
        <w:topLinePunct/>
        <w:autoSpaceDE/>
        <w:spacing w:line="360" w:lineRule="auto"/>
        <w:ind w:firstLine="592" w:firstLineChars="200"/>
        <w:jc w:val="both"/>
        <w:rPr>
          <w:rFonts w:ascii="Times New Roman" w:hAnsi="Times New Roman" w:eastAsia="仿宋" w:cs="仿宋"/>
          <w:sz w:val="32"/>
          <w:szCs w:val="32"/>
          <w:highlight w:val="none"/>
          <w:lang w:eastAsia="zh-CN"/>
        </w:rPr>
      </w:pPr>
      <w:r>
        <w:rPr>
          <w:rFonts w:ascii="Times New Roman" w:hAnsi="Times New Roman" w:eastAsia="仿宋" w:cs="Times New Roman"/>
          <w:spacing w:val="-12"/>
          <w:sz w:val="32"/>
          <w:szCs w:val="32"/>
          <w:highlight w:val="none"/>
          <w:lang w:eastAsia="zh-CN"/>
        </w:rPr>
        <w:t>2.</w:t>
      </w:r>
      <w:r>
        <w:rPr>
          <w:rFonts w:ascii="Times New Roman" w:hAnsi="Times New Roman" w:eastAsia="仿宋" w:cs="仿宋"/>
          <w:spacing w:val="-12"/>
          <w:sz w:val="32"/>
          <w:szCs w:val="32"/>
          <w:highlight w:val="none"/>
          <w:lang w:eastAsia="zh-CN"/>
        </w:rPr>
        <w:t>目录</w:t>
      </w:r>
      <w:r>
        <w:rPr>
          <w:rFonts w:hint="eastAsia" w:ascii="Times New Roman" w:hAnsi="Times New Roman" w:eastAsia="仿宋" w:cs="仿宋"/>
          <w:spacing w:val="-12"/>
          <w:sz w:val="32"/>
          <w:szCs w:val="32"/>
          <w:highlight w:val="none"/>
          <w:lang w:eastAsia="zh-CN"/>
        </w:rPr>
        <w:t>；</w:t>
      </w:r>
    </w:p>
    <w:p>
      <w:pPr>
        <w:kinsoku/>
        <w:topLinePunct/>
        <w:autoSpaceDE/>
        <w:spacing w:line="360" w:lineRule="auto"/>
        <w:ind w:firstLine="676" w:firstLineChars="200"/>
        <w:jc w:val="both"/>
        <w:rPr>
          <w:rFonts w:ascii="Times New Roman" w:hAnsi="Times New Roman" w:eastAsia="仿宋" w:cs="仿宋"/>
          <w:sz w:val="32"/>
          <w:szCs w:val="32"/>
          <w:highlight w:val="none"/>
          <w:lang w:eastAsia="zh-CN"/>
        </w:rPr>
      </w:pPr>
      <w:r>
        <w:rPr>
          <w:rFonts w:ascii="Times New Roman" w:hAnsi="Times New Roman" w:eastAsia="仿宋" w:cs="Times New Roman"/>
          <w:spacing w:val="9"/>
          <w:sz w:val="32"/>
          <w:szCs w:val="32"/>
          <w:highlight w:val="none"/>
          <w:lang w:eastAsia="zh-CN"/>
        </w:rPr>
        <w:t>3.</w:t>
      </w:r>
      <w:r>
        <w:rPr>
          <w:rFonts w:ascii="Times New Roman" w:hAnsi="Times New Roman" w:eastAsia="仿宋" w:cs="仿宋"/>
          <w:spacing w:val="9"/>
          <w:sz w:val="32"/>
          <w:szCs w:val="32"/>
          <w:highlight w:val="none"/>
          <w:lang w:eastAsia="zh-CN"/>
        </w:rPr>
        <w:t>报价函</w:t>
      </w:r>
      <w:r>
        <w:rPr>
          <w:rFonts w:hint="eastAsia" w:ascii="Times New Roman" w:hAnsi="Times New Roman" w:eastAsia="仿宋" w:cs="仿宋"/>
          <w:spacing w:val="9"/>
          <w:sz w:val="32"/>
          <w:szCs w:val="32"/>
          <w:highlight w:val="none"/>
          <w:lang w:eastAsia="zh-CN"/>
        </w:rPr>
        <w:t>及费用明细</w:t>
      </w:r>
      <w:r>
        <w:rPr>
          <w:rFonts w:ascii="Times New Roman" w:hAnsi="Times New Roman" w:eastAsia="仿宋" w:cs="仿宋"/>
          <w:spacing w:val="-74"/>
          <w:sz w:val="32"/>
          <w:szCs w:val="32"/>
          <w:highlight w:val="none"/>
          <w:lang w:eastAsia="zh-CN"/>
        </w:rPr>
        <w:t>；</w:t>
      </w:r>
    </w:p>
    <w:p>
      <w:pPr>
        <w:kinsoku/>
        <w:topLinePunct/>
        <w:autoSpaceDE/>
        <w:spacing w:line="360" w:lineRule="auto"/>
        <w:ind w:firstLine="592" w:firstLineChars="200"/>
        <w:jc w:val="both"/>
        <w:rPr>
          <w:rFonts w:ascii="Times New Roman" w:hAnsi="Times New Roman" w:eastAsia="仿宋" w:cs="Times New Roman"/>
          <w:spacing w:val="-12"/>
          <w:sz w:val="32"/>
          <w:szCs w:val="32"/>
          <w:highlight w:val="none"/>
          <w:lang w:eastAsia="zh-CN"/>
        </w:rPr>
      </w:pPr>
      <w:r>
        <w:rPr>
          <w:rFonts w:ascii="Times New Roman" w:hAnsi="Times New Roman" w:eastAsia="仿宋" w:cs="Times New Roman"/>
          <w:spacing w:val="-12"/>
          <w:sz w:val="32"/>
          <w:szCs w:val="32"/>
          <w:highlight w:val="none"/>
          <w:lang w:eastAsia="zh-CN"/>
        </w:rPr>
        <w:t>4.</w:t>
      </w:r>
      <w:r>
        <w:rPr>
          <w:rFonts w:hint="eastAsia" w:ascii="Times New Roman" w:hAnsi="Times New Roman" w:eastAsia="仿宋" w:cs="宋体"/>
          <w:spacing w:val="-12"/>
          <w:sz w:val="32"/>
          <w:szCs w:val="32"/>
          <w:highlight w:val="none"/>
          <w:lang w:eastAsia="zh-CN"/>
        </w:rPr>
        <w:t>单位营业执照或组织机构代码复印件等；法定代表人证明书或授权委托证明书；</w:t>
      </w:r>
    </w:p>
    <w:p>
      <w:pPr>
        <w:kinsoku/>
        <w:topLinePunct/>
        <w:autoSpaceDE/>
        <w:spacing w:line="360" w:lineRule="auto"/>
        <w:ind w:firstLine="592" w:firstLineChars="200"/>
        <w:jc w:val="both"/>
        <w:rPr>
          <w:rFonts w:ascii="Times New Roman" w:hAnsi="Times New Roman" w:eastAsia="仿宋" w:cs="Times New Roman"/>
          <w:spacing w:val="-12"/>
          <w:sz w:val="32"/>
          <w:szCs w:val="32"/>
          <w:highlight w:val="none"/>
          <w:lang w:eastAsia="zh-CN"/>
        </w:rPr>
      </w:pPr>
      <w:r>
        <w:rPr>
          <w:rFonts w:ascii="Times New Roman" w:hAnsi="Times New Roman" w:eastAsia="仿宋" w:cs="Times New Roman"/>
          <w:spacing w:val="-12"/>
          <w:sz w:val="32"/>
          <w:szCs w:val="32"/>
          <w:highlight w:val="none"/>
          <w:lang w:eastAsia="zh-CN"/>
        </w:rPr>
        <w:t>5.</w:t>
      </w:r>
      <w:r>
        <w:rPr>
          <w:rFonts w:hint="eastAsia" w:ascii="Times New Roman" w:hAnsi="Times New Roman" w:eastAsia="仿宋" w:cs="宋体"/>
          <w:spacing w:val="-12"/>
          <w:sz w:val="32"/>
          <w:szCs w:val="32"/>
          <w:highlight w:val="none"/>
          <w:lang w:eastAsia="zh-CN"/>
        </w:rPr>
        <w:t>资质材料及相关证明文件；</w:t>
      </w:r>
    </w:p>
    <w:p>
      <w:pPr>
        <w:kinsoku/>
        <w:topLinePunct/>
        <w:autoSpaceDE/>
        <w:spacing w:line="360" w:lineRule="auto"/>
        <w:ind w:firstLine="592" w:firstLineChars="200"/>
        <w:jc w:val="both"/>
        <w:rPr>
          <w:rFonts w:ascii="Times New Roman" w:hAnsi="Times New Roman" w:eastAsia="仿宋" w:cs="仿宋"/>
          <w:spacing w:val="3"/>
          <w:sz w:val="32"/>
          <w:szCs w:val="32"/>
          <w:highlight w:val="none"/>
          <w:lang w:eastAsia="zh-CN"/>
        </w:rPr>
      </w:pPr>
      <w:r>
        <w:rPr>
          <w:rFonts w:hint="eastAsia" w:ascii="Times New Roman" w:hAnsi="Times New Roman" w:eastAsia="仿宋" w:cs="Times New Roman"/>
          <w:spacing w:val="-12"/>
          <w:sz w:val="32"/>
          <w:szCs w:val="32"/>
          <w:highlight w:val="none"/>
          <w:lang w:eastAsia="zh-CN"/>
        </w:rPr>
        <w:t>6</w:t>
      </w:r>
      <w:r>
        <w:rPr>
          <w:rFonts w:ascii="Times New Roman" w:hAnsi="Times New Roman" w:eastAsia="仿宋" w:cs="Times New Roman"/>
          <w:spacing w:val="-12"/>
          <w:sz w:val="32"/>
          <w:szCs w:val="32"/>
          <w:highlight w:val="none"/>
          <w:lang w:eastAsia="zh-CN"/>
        </w:rPr>
        <w:t>.</w:t>
      </w:r>
      <w:r>
        <w:rPr>
          <w:rFonts w:hint="eastAsia" w:ascii="Times New Roman" w:hAnsi="Times New Roman" w:eastAsia="仿宋" w:cs="宋体"/>
          <w:spacing w:val="-12"/>
          <w:sz w:val="32"/>
          <w:szCs w:val="32"/>
          <w:highlight w:val="none"/>
          <w:lang w:eastAsia="zh-CN"/>
        </w:rPr>
        <w:t>工作方案：需包含项目目的、项</w:t>
      </w:r>
      <w:r>
        <w:rPr>
          <w:rFonts w:hint="eastAsia" w:ascii="Times New Roman" w:hAnsi="Times New Roman" w:eastAsia="仿宋" w:cs="仿宋"/>
          <w:spacing w:val="3"/>
          <w:sz w:val="32"/>
          <w:szCs w:val="32"/>
          <w:highlight w:val="none"/>
          <w:lang w:eastAsia="zh-CN"/>
        </w:rPr>
        <w:t>目内容、工作方法、调研对象、抽样方案、调查内容、组织分工、工作步骤、人员配备、质量控制</w:t>
      </w:r>
      <w:r>
        <w:rPr>
          <w:rFonts w:ascii="Times New Roman" w:hAnsi="Times New Roman" w:eastAsia="仿宋" w:cs="仿宋"/>
          <w:spacing w:val="13"/>
          <w:sz w:val="32"/>
          <w:szCs w:val="32"/>
          <w:highlight w:val="none"/>
          <w:lang w:eastAsia="zh-CN"/>
        </w:rPr>
        <w:t>等方面</w:t>
      </w:r>
      <w:r>
        <w:rPr>
          <w:rFonts w:ascii="Times New Roman" w:hAnsi="Times New Roman" w:eastAsia="仿宋" w:cs="仿宋"/>
          <w:spacing w:val="-9"/>
          <w:sz w:val="32"/>
          <w:szCs w:val="32"/>
          <w:highlight w:val="none"/>
          <w:lang w:eastAsia="zh-CN"/>
        </w:rPr>
        <w:t>。</w:t>
      </w:r>
    </w:p>
    <w:bookmarkEnd w:id="4"/>
    <w:p>
      <w:pPr>
        <w:kinsoku/>
        <w:topLinePunct/>
        <w:autoSpaceDE/>
        <w:spacing w:line="360" w:lineRule="auto"/>
        <w:ind w:firstLine="676" w:firstLineChars="200"/>
        <w:jc w:val="both"/>
        <w:rPr>
          <w:rFonts w:ascii="Times New Roman" w:hAnsi="Times New Roman" w:eastAsia="仿宋" w:cs="仿宋"/>
          <w:spacing w:val="3"/>
          <w:sz w:val="32"/>
          <w:szCs w:val="32"/>
          <w:highlight w:val="none"/>
          <w:lang w:eastAsia="zh-CN"/>
        </w:rPr>
      </w:pPr>
      <w:r>
        <w:rPr>
          <w:rFonts w:ascii="Times New Roman" w:hAnsi="Times New Roman" w:eastAsia="仿宋" w:cs="仿宋"/>
          <w:spacing w:val="9"/>
          <w:sz w:val="32"/>
          <w:szCs w:val="32"/>
          <w:highlight w:val="none"/>
          <w:lang w:eastAsia="zh-CN"/>
        </w:rPr>
        <w:t>注：</w:t>
      </w:r>
      <w:bookmarkStart w:id="5" w:name="_Hlk172119820"/>
      <w:bookmarkStart w:id="6" w:name="_Hlk172119827"/>
      <w:r>
        <w:rPr>
          <w:rFonts w:ascii="Times New Roman" w:hAnsi="Times New Roman" w:eastAsia="仿宋" w:cs="仿宋"/>
          <w:spacing w:val="9"/>
          <w:sz w:val="32"/>
          <w:szCs w:val="32"/>
          <w:highlight w:val="none"/>
          <w:lang w:eastAsia="zh-CN"/>
        </w:rPr>
        <w:t>以上</w:t>
      </w:r>
      <w:r>
        <w:rPr>
          <w:rFonts w:hint="eastAsia" w:ascii="Times New Roman" w:hAnsi="Times New Roman" w:eastAsia="仿宋" w:cs="仿宋"/>
          <w:spacing w:val="9"/>
          <w:sz w:val="32"/>
          <w:szCs w:val="32"/>
          <w:highlight w:val="none"/>
          <w:lang w:eastAsia="zh-CN"/>
        </w:rPr>
        <w:t>材料装订成册，</w:t>
      </w:r>
      <w:r>
        <w:rPr>
          <w:rFonts w:ascii="Times New Roman" w:hAnsi="Times New Roman" w:eastAsia="仿宋" w:cs="仿宋"/>
          <w:spacing w:val="9"/>
          <w:sz w:val="32"/>
          <w:szCs w:val="32"/>
          <w:highlight w:val="none"/>
          <w:lang w:eastAsia="zh-CN"/>
        </w:rPr>
        <w:t>一式三份，一正两副</w:t>
      </w:r>
      <w:r>
        <w:rPr>
          <w:rFonts w:hint="eastAsia" w:ascii="Times New Roman" w:hAnsi="Times New Roman" w:eastAsia="仿宋" w:cs="仿宋"/>
          <w:spacing w:val="9"/>
          <w:sz w:val="32"/>
          <w:szCs w:val="32"/>
          <w:highlight w:val="none"/>
          <w:lang w:eastAsia="zh-CN"/>
        </w:rPr>
        <w:t>，</w:t>
      </w:r>
      <w:bookmarkEnd w:id="5"/>
      <w:r>
        <w:rPr>
          <w:rFonts w:ascii="Times New Roman" w:hAnsi="Times New Roman" w:eastAsia="仿宋" w:cs="仿宋"/>
          <w:spacing w:val="8"/>
          <w:sz w:val="32"/>
          <w:szCs w:val="32"/>
          <w:highlight w:val="none"/>
          <w:lang w:eastAsia="zh-CN"/>
        </w:rPr>
        <w:t>加盖单位公章后密封提交。</w:t>
      </w:r>
    </w:p>
    <w:bookmarkEnd w:id="6"/>
    <w:p>
      <w:pPr>
        <w:kinsoku/>
        <w:topLinePunct/>
        <w:autoSpaceDE/>
        <w:spacing w:line="366" w:lineRule="auto"/>
        <w:rPr>
          <w:rFonts w:ascii="Times New Roman" w:hAnsi="Times New Roman" w:eastAsia="仿宋" w:cs="仿宋"/>
          <w:sz w:val="31"/>
          <w:szCs w:val="31"/>
          <w:highlight w:val="none"/>
          <w:lang w:eastAsia="zh-CN"/>
        </w:rPr>
        <w:sectPr>
          <w:footerReference r:id="rId4" w:type="default"/>
          <w:pgSz w:w="11906" w:h="16839"/>
          <w:pgMar w:top="1431" w:right="1497" w:bottom="1070" w:left="1598" w:header="0" w:footer="907" w:gutter="0"/>
          <w:cols w:space="720" w:num="1"/>
        </w:sectPr>
      </w:pPr>
    </w:p>
    <w:bookmarkEnd w:id="11"/>
    <w:p>
      <w:pPr>
        <w:kinsoku/>
        <w:topLinePunct/>
        <w:autoSpaceDE/>
        <w:spacing w:before="140" w:line="221" w:lineRule="auto"/>
        <w:ind w:left="3906"/>
        <w:outlineLvl w:val="0"/>
        <w:rPr>
          <w:rFonts w:ascii="Times New Roman" w:hAnsi="Times New Roman" w:eastAsia="宋体" w:cs="宋体"/>
          <w:sz w:val="43"/>
          <w:szCs w:val="43"/>
          <w:highlight w:val="none"/>
          <w:lang w:eastAsia="zh-CN"/>
        </w:rPr>
      </w:pPr>
      <w:bookmarkStart w:id="7" w:name="bookmark6"/>
      <w:bookmarkEnd w:id="7"/>
      <w:bookmarkStart w:id="8" w:name="bookmark5"/>
      <w:bookmarkEnd w:id="8"/>
      <w:r>
        <w:rPr>
          <w:rFonts w:ascii="Times New Roman" w:hAnsi="Times New Roman" w:eastAsia="宋体" w:cs="宋体"/>
          <w:b/>
          <w:bCs/>
          <w:spacing w:val="4"/>
          <w:sz w:val="43"/>
          <w:szCs w:val="43"/>
          <w:highlight w:val="none"/>
          <w:lang w:eastAsia="zh-CN"/>
        </w:rPr>
        <w:t>第三章</w:t>
      </w:r>
      <w:r>
        <w:rPr>
          <w:rFonts w:ascii="Times New Roman" w:hAnsi="Times New Roman" w:eastAsia="宋体" w:cs="宋体"/>
          <w:spacing w:val="4"/>
          <w:sz w:val="43"/>
          <w:szCs w:val="43"/>
          <w:highlight w:val="none"/>
          <w:lang w:eastAsia="zh-CN"/>
        </w:rPr>
        <w:t xml:space="preserve"> </w:t>
      </w:r>
      <w:r>
        <w:rPr>
          <w:rFonts w:ascii="Times New Roman" w:hAnsi="Times New Roman" w:eastAsia="宋体" w:cs="宋体"/>
          <w:b/>
          <w:bCs/>
          <w:spacing w:val="4"/>
          <w:sz w:val="43"/>
          <w:szCs w:val="43"/>
          <w:highlight w:val="none"/>
          <w:lang w:eastAsia="zh-CN"/>
        </w:rPr>
        <w:t>评审办法</w:t>
      </w:r>
    </w:p>
    <w:p>
      <w:pPr>
        <w:pStyle w:val="2"/>
        <w:kinsoku/>
        <w:topLinePunct/>
        <w:autoSpaceDE/>
        <w:spacing w:line="260" w:lineRule="auto"/>
        <w:rPr>
          <w:rFonts w:ascii="Times New Roman" w:hAnsi="Times New Roman"/>
          <w:highlight w:val="none"/>
          <w:lang w:eastAsia="zh-CN"/>
        </w:rPr>
      </w:pPr>
    </w:p>
    <w:p>
      <w:pPr>
        <w:kinsoku/>
        <w:topLinePunct/>
        <w:autoSpaceDE/>
        <w:spacing w:before="101" w:line="222" w:lineRule="auto"/>
        <w:ind w:left="1258"/>
        <w:rPr>
          <w:rFonts w:ascii="Times New Roman" w:hAnsi="Times New Roman" w:eastAsia="仿宋" w:cs="仿宋"/>
          <w:sz w:val="31"/>
          <w:szCs w:val="31"/>
          <w:highlight w:val="none"/>
          <w:lang w:eastAsia="zh-CN"/>
        </w:rPr>
      </w:pPr>
      <w:r>
        <w:rPr>
          <w:rFonts w:ascii="Times New Roman" w:hAnsi="Times New Roman" w:eastAsia="Times New Roman" w:cs="Times New Roman"/>
          <w:spacing w:val="4"/>
          <w:sz w:val="31"/>
          <w:szCs w:val="31"/>
          <w:highlight w:val="none"/>
          <w:lang w:eastAsia="zh-CN"/>
        </w:rPr>
        <w:t>1.</w:t>
      </w:r>
      <w:r>
        <w:rPr>
          <w:rFonts w:ascii="Times New Roman" w:hAnsi="Times New Roman" w:eastAsia="仿宋" w:cs="仿宋"/>
          <w:spacing w:val="4"/>
          <w:sz w:val="31"/>
          <w:szCs w:val="31"/>
          <w:highlight w:val="none"/>
          <w:lang w:eastAsia="zh-CN"/>
        </w:rPr>
        <w:t>评审人员的组成</w:t>
      </w:r>
    </w:p>
    <w:p>
      <w:pPr>
        <w:kinsoku/>
        <w:topLinePunct/>
        <w:autoSpaceDE/>
        <w:spacing w:before="250" w:line="356" w:lineRule="auto"/>
        <w:ind w:left="613" w:right="582" w:firstLine="618"/>
        <w:rPr>
          <w:rFonts w:ascii="Times New Roman" w:hAnsi="Times New Roman" w:eastAsia="仿宋" w:cs="仿宋"/>
          <w:sz w:val="31"/>
          <w:szCs w:val="31"/>
          <w:highlight w:val="none"/>
          <w:lang w:eastAsia="zh-CN"/>
        </w:rPr>
      </w:pPr>
      <w:r>
        <w:rPr>
          <w:rFonts w:hint="eastAsia" w:ascii="Times New Roman" w:hAnsi="Times New Roman" w:eastAsia="仿宋" w:cs="仿宋"/>
          <w:spacing w:val="13"/>
          <w:sz w:val="31"/>
          <w:szCs w:val="31"/>
          <w:highlight w:val="none"/>
          <w:lang w:eastAsia="zh-CN"/>
        </w:rPr>
        <w:t>增城区人力资源和社会保障局采购小组</w:t>
      </w:r>
      <w:r>
        <w:rPr>
          <w:rFonts w:ascii="Times New Roman" w:hAnsi="Times New Roman" w:eastAsia="仿宋" w:cs="仿宋"/>
          <w:spacing w:val="13"/>
          <w:sz w:val="31"/>
          <w:szCs w:val="31"/>
          <w:highlight w:val="none"/>
          <w:lang w:eastAsia="zh-CN"/>
        </w:rPr>
        <w:t>根据本项目实际安排人员组成评审小组，评</w:t>
      </w:r>
      <w:r>
        <w:rPr>
          <w:rFonts w:ascii="Times New Roman" w:hAnsi="Times New Roman" w:eastAsia="仿宋" w:cs="仿宋"/>
          <w:spacing w:val="5"/>
          <w:sz w:val="31"/>
          <w:szCs w:val="31"/>
          <w:highlight w:val="none"/>
          <w:lang w:eastAsia="zh-CN"/>
        </w:rPr>
        <w:t>审小组成员数量应为</w:t>
      </w:r>
      <w:r>
        <w:rPr>
          <w:rFonts w:hint="eastAsia" w:ascii="Times New Roman" w:hAnsi="Times New Roman" w:eastAsia="Times New Roman" w:cs="Times New Roman"/>
          <w:spacing w:val="5"/>
          <w:sz w:val="31"/>
          <w:szCs w:val="31"/>
          <w:highlight w:val="none"/>
          <w:lang w:val="en-US" w:eastAsia="zh-CN"/>
        </w:rPr>
        <w:t>5</w:t>
      </w:r>
      <w:r>
        <w:rPr>
          <w:rFonts w:ascii="Times New Roman" w:hAnsi="Times New Roman" w:eastAsia="仿宋" w:cs="仿宋"/>
          <w:spacing w:val="5"/>
          <w:sz w:val="31"/>
          <w:szCs w:val="31"/>
          <w:highlight w:val="none"/>
          <w:lang w:eastAsia="zh-CN"/>
        </w:rPr>
        <w:t>人以上单数。</w:t>
      </w:r>
    </w:p>
    <w:p>
      <w:pPr>
        <w:kinsoku/>
        <w:topLinePunct/>
        <w:autoSpaceDE/>
        <w:spacing w:before="52" w:line="222" w:lineRule="auto"/>
        <w:ind w:left="1227"/>
        <w:rPr>
          <w:rFonts w:ascii="Times New Roman" w:hAnsi="Times New Roman" w:eastAsia="仿宋" w:cs="仿宋"/>
          <w:sz w:val="31"/>
          <w:szCs w:val="31"/>
          <w:highlight w:val="none"/>
          <w:lang w:eastAsia="zh-CN"/>
        </w:rPr>
      </w:pPr>
      <w:r>
        <w:rPr>
          <w:rFonts w:ascii="Times New Roman" w:hAnsi="Times New Roman" w:eastAsia="Times New Roman" w:cs="Times New Roman"/>
          <w:spacing w:val="6"/>
          <w:sz w:val="31"/>
          <w:szCs w:val="31"/>
          <w:highlight w:val="none"/>
          <w:lang w:eastAsia="zh-CN"/>
        </w:rPr>
        <w:t>2.</w:t>
      </w:r>
      <w:r>
        <w:rPr>
          <w:rFonts w:ascii="Times New Roman" w:hAnsi="Times New Roman" w:eastAsia="仿宋" w:cs="仿宋"/>
          <w:spacing w:val="6"/>
          <w:sz w:val="31"/>
          <w:szCs w:val="31"/>
          <w:highlight w:val="none"/>
          <w:lang w:eastAsia="zh-CN"/>
        </w:rPr>
        <w:t>评审办法</w:t>
      </w:r>
    </w:p>
    <w:p>
      <w:pPr>
        <w:kinsoku/>
        <w:topLinePunct/>
        <w:autoSpaceDE/>
        <w:spacing w:before="250" w:line="357" w:lineRule="auto"/>
        <w:ind w:left="595" w:right="490" w:firstLine="638"/>
        <w:rPr>
          <w:rFonts w:ascii="Times New Roman" w:hAnsi="Times New Roman" w:eastAsia="仿宋" w:cs="仿宋"/>
          <w:sz w:val="31"/>
          <w:szCs w:val="31"/>
          <w:highlight w:val="none"/>
          <w:lang w:eastAsia="zh-CN"/>
        </w:rPr>
      </w:pPr>
      <w:r>
        <w:rPr>
          <w:rFonts w:ascii="Times New Roman" w:hAnsi="Times New Roman" w:eastAsia="仿宋" w:cs="仿宋"/>
          <w:spacing w:val="10"/>
          <w:sz w:val="31"/>
          <w:szCs w:val="31"/>
          <w:highlight w:val="none"/>
          <w:lang w:eastAsia="zh-CN"/>
        </w:rPr>
        <w:t>本项目采用经评审的最高得分评比法确定中选单位</w:t>
      </w:r>
      <w:r>
        <w:rPr>
          <w:rFonts w:hint="eastAsia" w:ascii="Times New Roman" w:hAnsi="Times New Roman" w:eastAsia="仿宋" w:cs="仿宋"/>
          <w:spacing w:val="10"/>
          <w:sz w:val="31"/>
          <w:szCs w:val="31"/>
          <w:highlight w:val="none"/>
          <w:lang w:eastAsia="zh-CN"/>
        </w:rPr>
        <w:t>，</w:t>
      </w:r>
      <w:r>
        <w:rPr>
          <w:rFonts w:ascii="Times New Roman" w:hAnsi="Times New Roman" w:eastAsia="仿宋" w:cs="仿宋"/>
          <w:spacing w:val="10"/>
          <w:sz w:val="31"/>
          <w:szCs w:val="31"/>
          <w:highlight w:val="none"/>
          <w:lang w:eastAsia="zh-CN"/>
        </w:rPr>
        <w:t>当评</w:t>
      </w:r>
      <w:r>
        <w:rPr>
          <w:rFonts w:ascii="Times New Roman" w:hAnsi="Times New Roman" w:eastAsia="仿宋" w:cs="仿宋"/>
          <w:spacing w:val="4"/>
          <w:sz w:val="31"/>
          <w:szCs w:val="31"/>
          <w:highlight w:val="none"/>
          <w:lang w:eastAsia="zh-CN"/>
        </w:rPr>
        <w:t>分意见不一致时，则按少数服从多数的原则确定评分标准。</w:t>
      </w:r>
    </w:p>
    <w:p>
      <w:pPr>
        <w:kinsoku/>
        <w:topLinePunct/>
        <w:autoSpaceDE/>
        <w:spacing w:before="50" w:line="222" w:lineRule="auto"/>
        <w:ind w:left="1234"/>
        <w:rPr>
          <w:rFonts w:ascii="Times New Roman" w:hAnsi="Times New Roman" w:eastAsia="仿宋" w:cs="仿宋"/>
          <w:spacing w:val="6"/>
          <w:sz w:val="31"/>
          <w:szCs w:val="31"/>
          <w:highlight w:val="none"/>
          <w:lang w:eastAsia="zh-CN"/>
        </w:rPr>
      </w:pPr>
      <w:r>
        <w:rPr>
          <w:rFonts w:ascii="Times New Roman" w:hAnsi="Times New Roman" w:eastAsia="Times New Roman" w:cs="Times New Roman"/>
          <w:spacing w:val="6"/>
          <w:sz w:val="31"/>
          <w:szCs w:val="31"/>
          <w:highlight w:val="none"/>
        </w:rPr>
        <w:t>3.</w:t>
      </w:r>
      <w:r>
        <w:rPr>
          <w:rFonts w:ascii="Times New Roman" w:hAnsi="Times New Roman" w:eastAsia="仿宋" w:cs="仿宋"/>
          <w:spacing w:val="6"/>
          <w:sz w:val="31"/>
          <w:szCs w:val="31"/>
          <w:highlight w:val="none"/>
        </w:rPr>
        <w:t>评比得分表</w:t>
      </w:r>
    </w:p>
    <w:tbl>
      <w:tblPr>
        <w:tblStyle w:val="7"/>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456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kinsoku/>
              <w:topLinePunct/>
              <w:autoSpaceDE/>
              <w:spacing w:line="222" w:lineRule="auto"/>
              <w:jc w:val="center"/>
              <w:rPr>
                <w:rFonts w:ascii="Times New Roman" w:hAnsi="Times New Roman" w:eastAsia="仿宋" w:cs="仿宋"/>
                <w:b/>
                <w:bCs/>
                <w:spacing w:val="6"/>
                <w:sz w:val="24"/>
                <w:szCs w:val="24"/>
                <w:highlight w:val="none"/>
                <w:lang w:eastAsia="zh-CN"/>
              </w:rPr>
            </w:pPr>
            <w:r>
              <w:rPr>
                <w:rFonts w:hint="eastAsia" w:ascii="Times New Roman" w:hAnsi="Times New Roman" w:eastAsia="仿宋" w:cs="仿宋"/>
                <w:b/>
                <w:bCs/>
                <w:spacing w:val="6"/>
                <w:sz w:val="24"/>
                <w:szCs w:val="24"/>
                <w:highlight w:val="none"/>
                <w:lang w:eastAsia="zh-CN"/>
              </w:rPr>
              <w:t>序号</w:t>
            </w:r>
          </w:p>
        </w:tc>
        <w:tc>
          <w:tcPr>
            <w:tcW w:w="4567" w:type="dxa"/>
            <w:vAlign w:val="center"/>
          </w:tcPr>
          <w:p>
            <w:pPr>
              <w:kinsoku/>
              <w:topLinePunct/>
              <w:autoSpaceDE/>
              <w:spacing w:line="222" w:lineRule="auto"/>
              <w:jc w:val="center"/>
              <w:rPr>
                <w:rFonts w:ascii="Times New Roman" w:hAnsi="Times New Roman" w:eastAsia="仿宋" w:cs="仿宋"/>
                <w:b/>
                <w:bCs/>
                <w:spacing w:val="6"/>
                <w:sz w:val="24"/>
                <w:szCs w:val="24"/>
                <w:highlight w:val="none"/>
                <w:lang w:eastAsia="zh-CN"/>
              </w:rPr>
            </w:pPr>
            <w:r>
              <w:rPr>
                <w:rFonts w:hint="eastAsia" w:ascii="Times New Roman" w:hAnsi="Times New Roman" w:eastAsia="仿宋" w:cs="仿宋"/>
                <w:b/>
                <w:bCs/>
                <w:spacing w:val="6"/>
                <w:sz w:val="24"/>
                <w:szCs w:val="24"/>
                <w:highlight w:val="none"/>
                <w:lang w:eastAsia="zh-CN"/>
              </w:rPr>
              <w:t>评审内容</w:t>
            </w:r>
          </w:p>
        </w:tc>
        <w:tc>
          <w:tcPr>
            <w:tcW w:w="5386" w:type="dxa"/>
            <w:vAlign w:val="center"/>
          </w:tcPr>
          <w:p>
            <w:pPr>
              <w:kinsoku/>
              <w:topLinePunct/>
              <w:autoSpaceDE/>
              <w:spacing w:line="222" w:lineRule="auto"/>
              <w:jc w:val="center"/>
              <w:rPr>
                <w:rFonts w:ascii="Times New Roman" w:hAnsi="Times New Roman" w:eastAsia="仿宋" w:cs="仿宋"/>
                <w:b/>
                <w:bCs/>
                <w:spacing w:val="6"/>
                <w:sz w:val="24"/>
                <w:szCs w:val="24"/>
                <w:highlight w:val="none"/>
                <w:lang w:eastAsia="zh-CN"/>
              </w:rPr>
            </w:pPr>
            <w:r>
              <w:rPr>
                <w:rFonts w:hint="eastAsia" w:ascii="Times New Roman" w:hAnsi="Times New Roman" w:eastAsia="仿宋" w:cs="仿宋"/>
                <w:b/>
                <w:bCs/>
                <w:spacing w:val="6"/>
                <w:sz w:val="24"/>
                <w:szCs w:val="24"/>
                <w:highlight w:val="no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kinsoku/>
              <w:topLinePunct/>
              <w:autoSpaceDE/>
              <w:spacing w:line="222" w:lineRule="auto"/>
              <w:jc w:val="center"/>
              <w:rPr>
                <w:rFonts w:ascii="Times New Roman" w:hAnsi="Times New Roman" w:eastAsia="仿宋" w:cs="仿宋"/>
                <w:spacing w:val="6"/>
                <w:sz w:val="24"/>
                <w:szCs w:val="24"/>
                <w:highlight w:val="none"/>
                <w:lang w:eastAsia="zh-CN"/>
              </w:rPr>
            </w:pPr>
            <w:r>
              <w:rPr>
                <w:rFonts w:hint="eastAsia" w:ascii="Times New Roman" w:hAnsi="Times New Roman" w:eastAsia="仿宋"/>
                <w:sz w:val="24"/>
                <w:szCs w:val="24"/>
                <w:highlight w:val="none"/>
              </w:rPr>
              <w:t>1</w:t>
            </w:r>
          </w:p>
        </w:tc>
        <w:tc>
          <w:tcPr>
            <w:tcW w:w="4567" w:type="dxa"/>
            <w:vAlign w:val="center"/>
          </w:tcPr>
          <w:p>
            <w:pPr>
              <w:kinsoku/>
              <w:topLinePunct/>
              <w:autoSpaceDE/>
              <w:spacing w:line="222" w:lineRule="auto"/>
              <w:rPr>
                <w:rFonts w:ascii="Times New Roman" w:hAnsi="Times New Roman" w:eastAsia="仿宋" w:cs="仿宋"/>
                <w:spacing w:val="6"/>
                <w:sz w:val="24"/>
                <w:szCs w:val="24"/>
                <w:highlight w:val="none"/>
                <w:lang w:eastAsia="zh-CN"/>
              </w:rPr>
            </w:pPr>
            <w:r>
              <w:rPr>
                <w:rFonts w:hint="eastAsia" w:ascii="Times New Roman" w:hAnsi="Times New Roman" w:eastAsia="仿宋"/>
                <w:sz w:val="24"/>
                <w:szCs w:val="24"/>
                <w:highlight w:val="none"/>
                <w:lang w:eastAsia="zh-CN"/>
              </w:rPr>
              <w:t>项目参与人建立专职项目团队服务本项目，指定项目团队服务人员10人及以上，负责本项目具体组织实施，配合项目进度完成相关调查工作，提交社保证明、统计专业技术等相关职称证明</w:t>
            </w:r>
          </w:p>
        </w:tc>
        <w:tc>
          <w:tcPr>
            <w:tcW w:w="5386" w:type="dxa"/>
            <w:vAlign w:val="center"/>
          </w:tcPr>
          <w:p>
            <w:pPr>
              <w:kinsoku/>
              <w:topLinePunct/>
              <w:autoSpaceDE/>
              <w:spacing w:line="222" w:lineRule="auto"/>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10分。具备统计专业中级或以上职称的，每满足一人得2分；具备统计专业初级职称的，每满足一人得1分</w:t>
            </w:r>
          </w:p>
          <w:p>
            <w:pPr>
              <w:kinsoku/>
              <w:topLinePunct/>
              <w:autoSpaceDE/>
              <w:spacing w:line="222" w:lineRule="auto"/>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注：本项最高可累计得10分，提供上述人员的职称证书复印件及在本单位任职的证明材料（加盖所在地区政府有关部门印章的打印日期在本项目投标截止日之前以内三个月任意一个月的《投保单》或《社会保险参保人员证明》等相关在职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kinsoku/>
              <w:topLinePunct/>
              <w:autoSpaceDE/>
              <w:spacing w:line="222" w:lineRule="auto"/>
              <w:jc w:val="center"/>
              <w:rPr>
                <w:rFonts w:ascii="Times New Roman" w:hAnsi="Times New Roman" w:eastAsia="仿宋" w:cs="仿宋"/>
                <w:spacing w:val="6"/>
                <w:sz w:val="24"/>
                <w:szCs w:val="24"/>
                <w:highlight w:val="none"/>
                <w:lang w:eastAsia="zh-CN"/>
              </w:rPr>
            </w:pPr>
            <w:r>
              <w:rPr>
                <w:rFonts w:hint="eastAsia" w:ascii="Times New Roman" w:hAnsi="Times New Roman" w:eastAsia="仿宋"/>
                <w:sz w:val="24"/>
                <w:szCs w:val="24"/>
                <w:highlight w:val="none"/>
              </w:rPr>
              <w:t>2</w:t>
            </w:r>
          </w:p>
        </w:tc>
        <w:tc>
          <w:tcPr>
            <w:tcW w:w="4567" w:type="dxa"/>
            <w:vAlign w:val="center"/>
          </w:tcPr>
          <w:p>
            <w:pPr>
              <w:kinsoku/>
              <w:topLinePunct/>
              <w:autoSpaceDE/>
              <w:spacing w:line="222" w:lineRule="auto"/>
              <w:rPr>
                <w:rFonts w:ascii="Times New Roman" w:hAnsi="Times New Roman" w:eastAsia="仿宋" w:cs="仿宋"/>
                <w:spacing w:val="6"/>
                <w:sz w:val="24"/>
                <w:szCs w:val="24"/>
                <w:highlight w:val="none"/>
                <w:lang w:eastAsia="zh-CN"/>
              </w:rPr>
            </w:pPr>
            <w:r>
              <w:rPr>
                <w:rFonts w:hint="eastAsia" w:ascii="Times New Roman" w:hAnsi="Times New Roman" w:eastAsia="仿宋"/>
                <w:sz w:val="24"/>
                <w:szCs w:val="24"/>
                <w:highlight w:val="none"/>
                <w:lang w:eastAsia="zh-CN"/>
              </w:rPr>
              <w:t>项目参与人具有咨询、统计调查服务的相关工作经验，从2021年1月1日至本项目投标截止之日（以合同签订时间为准）承接过人才供需情况、紧缺职业（工种）需求情况、人工成本监测与薪酬调查、就业失业监测调查、大型普查类项目或其他同类统计调查项目经验</w:t>
            </w:r>
          </w:p>
        </w:tc>
        <w:tc>
          <w:tcPr>
            <w:tcW w:w="5386" w:type="dxa"/>
            <w:vAlign w:val="center"/>
          </w:tcPr>
          <w:p>
            <w:pPr>
              <w:kinsoku/>
              <w:topLinePunct/>
              <w:autoSpaceDE/>
              <w:spacing w:line="222" w:lineRule="auto"/>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10分。每提供1个有效内容得1分</w:t>
            </w:r>
          </w:p>
          <w:p>
            <w:pPr>
              <w:kinsoku/>
              <w:topLinePunct/>
              <w:autoSpaceDE/>
              <w:spacing w:line="222" w:lineRule="auto"/>
              <w:jc w:val="both"/>
              <w:rPr>
                <w:rFonts w:ascii="Times New Roman" w:hAnsi="Times New Roman" w:eastAsia="仿宋" w:cs="仿宋"/>
                <w:spacing w:val="6"/>
                <w:sz w:val="24"/>
                <w:szCs w:val="24"/>
                <w:highlight w:val="none"/>
                <w:lang w:eastAsia="zh-CN"/>
              </w:rPr>
            </w:pPr>
            <w:r>
              <w:rPr>
                <w:rFonts w:hint="eastAsia" w:ascii="Times New Roman" w:hAnsi="Times New Roman" w:eastAsia="仿宋"/>
                <w:sz w:val="24"/>
                <w:szCs w:val="24"/>
                <w:highlight w:val="none"/>
                <w:lang w:eastAsia="zh-CN"/>
              </w:rPr>
              <w:t>注：本项最高可累计得10分，提供合同复印件（须体现项目名称、项目内容及双方签字盖章页），否则不得分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kinsoku/>
              <w:topLinePunct/>
              <w:autoSpaceDE/>
              <w:spacing w:line="222" w:lineRule="auto"/>
              <w:jc w:val="center"/>
              <w:rPr>
                <w:rFonts w:ascii="Times New Roman" w:hAnsi="Times New Roman" w:eastAsia="仿宋" w:cs="仿宋"/>
                <w:spacing w:val="6"/>
                <w:sz w:val="24"/>
                <w:szCs w:val="24"/>
                <w:highlight w:val="none"/>
                <w:lang w:eastAsia="zh-CN"/>
              </w:rPr>
            </w:pPr>
            <w:r>
              <w:rPr>
                <w:rFonts w:hint="eastAsia" w:ascii="Times New Roman" w:hAnsi="Times New Roman" w:eastAsia="仿宋"/>
                <w:sz w:val="24"/>
                <w:szCs w:val="24"/>
                <w:highlight w:val="none"/>
              </w:rPr>
              <w:t>3</w:t>
            </w:r>
          </w:p>
        </w:tc>
        <w:tc>
          <w:tcPr>
            <w:tcW w:w="4567" w:type="dxa"/>
            <w:vAlign w:val="center"/>
          </w:tcPr>
          <w:p>
            <w:pPr>
              <w:kinsoku/>
              <w:topLinePunct/>
              <w:autoSpaceDE/>
              <w:spacing w:line="222" w:lineRule="auto"/>
              <w:rPr>
                <w:rFonts w:ascii="Times New Roman" w:hAnsi="Times New Roman" w:eastAsia="仿宋" w:cs="仿宋"/>
                <w:spacing w:val="6"/>
                <w:sz w:val="24"/>
                <w:szCs w:val="24"/>
                <w:highlight w:val="none"/>
                <w:lang w:eastAsia="zh-CN"/>
              </w:rPr>
            </w:pPr>
            <w:r>
              <w:rPr>
                <w:rFonts w:hint="eastAsia" w:ascii="Times New Roman" w:hAnsi="Times New Roman" w:eastAsia="仿宋"/>
                <w:sz w:val="24"/>
                <w:szCs w:val="24"/>
                <w:highlight w:val="none"/>
                <w:lang w:eastAsia="zh-CN"/>
              </w:rPr>
              <w:t>项目参与人具备独立撰写调查报告能力，提交2021年以来在公开刊物发表报告证明</w:t>
            </w:r>
          </w:p>
        </w:tc>
        <w:tc>
          <w:tcPr>
            <w:tcW w:w="5386" w:type="dxa"/>
            <w:vAlign w:val="center"/>
          </w:tcPr>
          <w:p>
            <w:pPr>
              <w:kinsoku/>
              <w:topLinePunct/>
              <w:autoSpaceDE/>
              <w:spacing w:line="222" w:lineRule="auto"/>
              <w:jc w:val="both"/>
              <w:rPr>
                <w:rFonts w:ascii="Times New Roman" w:hAnsi="Times New Roman" w:eastAsia="仿宋" w:cs="仿宋"/>
                <w:spacing w:val="6"/>
                <w:sz w:val="24"/>
                <w:szCs w:val="24"/>
                <w:highlight w:val="none"/>
                <w:lang w:eastAsia="zh-CN"/>
              </w:rPr>
            </w:pPr>
            <w:r>
              <w:rPr>
                <w:rFonts w:hint="eastAsia" w:ascii="Times New Roman" w:hAnsi="Times New Roman" w:eastAsia="仿宋"/>
                <w:sz w:val="24"/>
                <w:szCs w:val="24"/>
                <w:highlight w:val="none"/>
                <w:lang w:eastAsia="zh-CN"/>
              </w:rPr>
              <w:t>10分。在省级及以上刊物或核心期刊发表的每个得5分，在市级刊物或普通刊物发表的每个得3分，否则不得分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kinsoku/>
              <w:topLinePunct/>
              <w:autoSpaceDE/>
              <w:spacing w:line="222" w:lineRule="auto"/>
              <w:jc w:val="center"/>
              <w:rPr>
                <w:rFonts w:ascii="Times New Roman" w:hAnsi="Times New Roman" w:eastAsia="仿宋" w:cs="仿宋"/>
                <w:spacing w:val="6"/>
                <w:sz w:val="24"/>
                <w:szCs w:val="24"/>
                <w:highlight w:val="none"/>
                <w:lang w:eastAsia="zh-CN"/>
              </w:rPr>
            </w:pPr>
            <w:r>
              <w:rPr>
                <w:rFonts w:hint="eastAsia" w:ascii="Times New Roman" w:hAnsi="Times New Roman" w:eastAsia="仿宋"/>
                <w:sz w:val="24"/>
                <w:szCs w:val="24"/>
                <w:highlight w:val="none"/>
              </w:rPr>
              <w:t>4</w:t>
            </w:r>
          </w:p>
        </w:tc>
        <w:tc>
          <w:tcPr>
            <w:tcW w:w="4567" w:type="dxa"/>
            <w:vAlign w:val="center"/>
          </w:tcPr>
          <w:p>
            <w:pPr>
              <w:kinsoku/>
              <w:topLinePunct/>
              <w:autoSpaceDE/>
              <w:spacing w:line="222" w:lineRule="auto"/>
              <w:rPr>
                <w:rFonts w:ascii="Times New Roman" w:hAnsi="Times New Roman" w:eastAsia="仿宋" w:cs="仿宋"/>
                <w:spacing w:val="6"/>
                <w:sz w:val="24"/>
                <w:szCs w:val="24"/>
                <w:highlight w:val="none"/>
                <w:lang w:eastAsia="zh-CN"/>
              </w:rPr>
            </w:pPr>
            <w:r>
              <w:rPr>
                <w:rFonts w:hint="eastAsia" w:ascii="Times New Roman" w:hAnsi="Times New Roman" w:eastAsia="仿宋"/>
                <w:sz w:val="24"/>
                <w:szCs w:val="24"/>
                <w:highlight w:val="none"/>
                <w:lang w:eastAsia="zh-CN"/>
              </w:rPr>
              <w:t>项目参与人自有或有1年以上租赁独立的计算机电话访问系统（CATI）及场所，并拥有正常使用具备通话录音功能固定电话设备及线路，用于企业联系沟通、通知各项调查事项等</w:t>
            </w:r>
          </w:p>
        </w:tc>
        <w:tc>
          <w:tcPr>
            <w:tcW w:w="5386" w:type="dxa"/>
            <w:vAlign w:val="center"/>
          </w:tcPr>
          <w:p>
            <w:pPr>
              <w:kinsoku/>
              <w:topLinePunct/>
              <w:autoSpaceDE/>
              <w:spacing w:before="50" w:line="222" w:lineRule="auto"/>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10分。电访系统坐席数量/电话设备及线路≥30个，得10分；20个≤电访系统坐席数量/电话设备及线路＜30个，得5分；电访系统坐席数量/电话设备及线路＜20个，得1分；其他情况不得分</w:t>
            </w:r>
          </w:p>
          <w:p>
            <w:pPr>
              <w:kinsoku/>
              <w:topLinePunct/>
              <w:autoSpaceDE/>
              <w:spacing w:line="222" w:lineRule="auto"/>
              <w:jc w:val="both"/>
              <w:rPr>
                <w:rFonts w:ascii="Times New Roman" w:hAnsi="Times New Roman" w:eastAsia="仿宋" w:cs="仿宋"/>
                <w:spacing w:val="6"/>
                <w:sz w:val="24"/>
                <w:szCs w:val="24"/>
                <w:highlight w:val="none"/>
                <w:lang w:eastAsia="zh-CN"/>
              </w:rPr>
            </w:pPr>
            <w:r>
              <w:rPr>
                <w:rFonts w:hint="eastAsia" w:ascii="Times New Roman" w:hAnsi="Times New Roman" w:eastAsia="仿宋"/>
                <w:sz w:val="24"/>
                <w:szCs w:val="24"/>
                <w:highlight w:val="none"/>
                <w:lang w:eastAsia="zh-CN"/>
              </w:rPr>
              <w:t>注：需提供相关证明材料（包括但不限于电访系统自有证明材料、移动供应商线路合同等），无提供不得分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kinsoku/>
              <w:topLinePunct/>
              <w:autoSpaceDE/>
              <w:spacing w:line="222" w:lineRule="auto"/>
              <w:jc w:val="center"/>
              <w:rPr>
                <w:rFonts w:ascii="Times New Roman" w:hAnsi="Times New Roman" w:eastAsia="仿宋" w:cs="仿宋"/>
                <w:spacing w:val="6"/>
                <w:sz w:val="24"/>
                <w:szCs w:val="24"/>
                <w:highlight w:val="none"/>
                <w:lang w:eastAsia="zh-CN"/>
              </w:rPr>
            </w:pPr>
            <w:r>
              <w:rPr>
                <w:rFonts w:hint="eastAsia" w:ascii="Times New Roman" w:hAnsi="Times New Roman" w:eastAsia="仿宋"/>
                <w:sz w:val="24"/>
                <w:szCs w:val="24"/>
                <w:highlight w:val="none"/>
              </w:rPr>
              <w:t>5</w:t>
            </w:r>
          </w:p>
        </w:tc>
        <w:tc>
          <w:tcPr>
            <w:tcW w:w="4567" w:type="dxa"/>
            <w:vAlign w:val="center"/>
          </w:tcPr>
          <w:p>
            <w:pPr>
              <w:kinsoku/>
              <w:topLinePunct/>
              <w:autoSpaceDE/>
              <w:spacing w:line="222" w:lineRule="auto"/>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工作方案完善程度：根据项目参与人提供的项目实施方案，包括但不限于项目目的、项目内容、工作方法、调研对象、抽样方案、调查内容、组织分工、工作步骤、人员配备、质量控制等方面</w:t>
            </w:r>
          </w:p>
        </w:tc>
        <w:tc>
          <w:tcPr>
            <w:tcW w:w="5386" w:type="dxa"/>
            <w:vAlign w:val="center"/>
          </w:tcPr>
          <w:p>
            <w:pPr>
              <w:kinsoku/>
              <w:topLinePunct/>
              <w:autoSpaceDE/>
              <w:spacing w:line="222" w:lineRule="auto"/>
              <w:jc w:val="both"/>
              <w:rPr>
                <w:rFonts w:ascii="Times New Roman" w:hAnsi="Times New Roman" w:eastAsia="仿宋" w:cs="仿宋"/>
                <w:spacing w:val="6"/>
                <w:sz w:val="24"/>
                <w:szCs w:val="24"/>
                <w:highlight w:val="none"/>
                <w:lang w:eastAsia="zh-CN"/>
              </w:rPr>
            </w:pPr>
            <w:r>
              <w:rPr>
                <w:rFonts w:hint="eastAsia" w:ascii="Times New Roman" w:hAnsi="Times New Roman" w:eastAsia="仿宋"/>
                <w:sz w:val="24"/>
                <w:szCs w:val="24"/>
                <w:highlight w:val="none"/>
                <w:lang w:eastAsia="zh-CN"/>
              </w:rPr>
              <w:t>30分。对项目情况熟悉，理解全面、深入、准确、清晰，完全能够满足项目需求得30分；对项目情况较熟悉，理解较全面、较深入、较准确、较清晰，基本能够满足项目需求得20分；对项目情况不够熟悉，理解不够全面、不够深入、不够准确、不够清晰，不太能够满足项目需求得10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kinsoku/>
              <w:topLinePunct/>
              <w:autoSpaceDE/>
              <w:spacing w:line="222" w:lineRule="auto"/>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6</w:t>
            </w:r>
          </w:p>
        </w:tc>
        <w:tc>
          <w:tcPr>
            <w:tcW w:w="4567" w:type="dxa"/>
            <w:vAlign w:val="center"/>
          </w:tcPr>
          <w:p>
            <w:pPr>
              <w:kinsoku/>
              <w:topLinePunct/>
              <w:autoSpaceDE/>
              <w:spacing w:line="222" w:lineRule="auto"/>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项目管理规范：根据项目参与人提供的内部管理制度的规范性，包括但不限于项目管理、财务管理、员工管理、保密管理、电话访问系统管理等制度文件</w:t>
            </w:r>
          </w:p>
        </w:tc>
        <w:tc>
          <w:tcPr>
            <w:tcW w:w="5386" w:type="dxa"/>
            <w:vAlign w:val="center"/>
          </w:tcPr>
          <w:p>
            <w:pPr>
              <w:kinsoku/>
              <w:topLinePunct/>
              <w:autoSpaceDE/>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10分。制度完备，项目履约有保障的，得10分；制度相对完备，项目履约有一定保障的，得5分；具有简单的制度，项目履约有基本保障的，得1分；无相关制度的，不得分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kinsoku/>
              <w:topLinePunct/>
              <w:autoSpaceDE/>
              <w:spacing w:line="222" w:lineRule="auto"/>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7</w:t>
            </w:r>
          </w:p>
        </w:tc>
        <w:tc>
          <w:tcPr>
            <w:tcW w:w="4567" w:type="dxa"/>
            <w:vAlign w:val="center"/>
          </w:tcPr>
          <w:p>
            <w:pPr>
              <w:kinsoku/>
              <w:topLinePunct/>
              <w:autoSpaceDE/>
              <w:spacing w:line="222" w:lineRule="auto"/>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项目保障措施：根据项目参与人提供的项目保障措施，包括但不限于质量控制、数据管理及应急处置等科学性、合理性等方面</w:t>
            </w:r>
          </w:p>
        </w:tc>
        <w:tc>
          <w:tcPr>
            <w:tcW w:w="5386" w:type="dxa"/>
            <w:vAlign w:val="center"/>
          </w:tcPr>
          <w:p>
            <w:pPr>
              <w:kinsoku/>
              <w:topLinePunct/>
              <w:autoSpaceDE/>
              <w:spacing w:line="222" w:lineRule="auto"/>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10分。能提供完整、合理的项目保障措施，具备科学、规范的质量控制、数据管理等保障措施，并能制定完备、可行的应急保障措施，得10分；能提供一般的完整、合理项目保障措施，并具备一定的质量控制、数据管理等保障措施，并能制定一定的应急保障措施，得5分；能提供基础的项目保障措施、质量控制措施、数据管理和应急保障措施，得1分；不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kinsoku/>
              <w:topLinePunct/>
              <w:autoSpaceDE/>
              <w:spacing w:line="222" w:lineRule="auto"/>
              <w:jc w:val="center"/>
              <w:rPr>
                <w:rFonts w:ascii="Times New Roman" w:hAnsi="Times New Roman" w:eastAsia="仿宋" w:cs="仿宋"/>
                <w:spacing w:val="6"/>
                <w:sz w:val="24"/>
                <w:szCs w:val="24"/>
                <w:highlight w:val="none"/>
                <w:lang w:eastAsia="zh-CN"/>
              </w:rPr>
            </w:pPr>
            <w:r>
              <w:rPr>
                <w:rFonts w:hint="eastAsia" w:ascii="Times New Roman" w:hAnsi="Times New Roman" w:eastAsia="仿宋"/>
                <w:sz w:val="24"/>
                <w:szCs w:val="24"/>
                <w:highlight w:val="none"/>
                <w:lang w:eastAsia="zh-CN"/>
              </w:rPr>
              <w:t>8</w:t>
            </w:r>
          </w:p>
        </w:tc>
        <w:tc>
          <w:tcPr>
            <w:tcW w:w="4567" w:type="dxa"/>
            <w:vAlign w:val="center"/>
          </w:tcPr>
          <w:p>
            <w:pPr>
              <w:kinsoku/>
              <w:topLinePunct/>
              <w:autoSpaceDE/>
              <w:spacing w:line="222" w:lineRule="auto"/>
              <w:rPr>
                <w:rFonts w:ascii="Times New Roman" w:hAnsi="Times New Roman" w:eastAsia="仿宋" w:cs="仿宋"/>
                <w:spacing w:val="6"/>
                <w:sz w:val="24"/>
                <w:szCs w:val="24"/>
                <w:highlight w:val="none"/>
                <w:lang w:eastAsia="zh-CN"/>
              </w:rPr>
            </w:pPr>
            <w:r>
              <w:rPr>
                <w:rFonts w:hint="eastAsia" w:ascii="Times New Roman" w:hAnsi="Times New Roman" w:eastAsia="仿宋"/>
                <w:sz w:val="24"/>
                <w:szCs w:val="24"/>
                <w:highlight w:val="none"/>
                <w:lang w:eastAsia="zh-CN"/>
              </w:rPr>
              <w:t>项目总报价。本项目经费的最高限价为人民币50万元，超出限价为无效报价；报价低于最高限价80%的需另外提交经费合理化测算依据，不能提交合理化依据视为无效报价</w:t>
            </w:r>
          </w:p>
        </w:tc>
        <w:tc>
          <w:tcPr>
            <w:tcW w:w="5386" w:type="dxa"/>
            <w:vAlign w:val="center"/>
          </w:tcPr>
          <w:p>
            <w:pPr>
              <w:kinsoku/>
              <w:topLinePunct/>
              <w:autoSpaceDE/>
              <w:spacing w:line="222" w:lineRule="auto"/>
              <w:jc w:val="both"/>
              <w:rPr>
                <w:rFonts w:ascii="Times New Roman" w:hAnsi="Times New Roman" w:eastAsia="仿宋" w:cs="仿宋"/>
                <w:spacing w:val="6"/>
                <w:sz w:val="24"/>
                <w:szCs w:val="24"/>
                <w:highlight w:val="none"/>
                <w:lang w:eastAsia="zh-CN"/>
              </w:rPr>
            </w:pPr>
            <w:r>
              <w:rPr>
                <w:rFonts w:hint="eastAsia" w:ascii="Times New Roman" w:hAnsi="Times New Roman" w:eastAsia="仿宋"/>
                <w:sz w:val="24"/>
                <w:szCs w:val="24"/>
                <w:highlight w:val="none"/>
                <w:lang w:eastAsia="zh-CN"/>
              </w:rPr>
              <w:t>10分。以满足比选文件要求的最低报价为满分，其余报价每比最低报价高1千元，扣0.02分（不满1千元视为1千元）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kinsoku/>
              <w:topLinePunct/>
              <w:autoSpaceDE/>
              <w:spacing w:line="222" w:lineRule="auto"/>
              <w:jc w:val="center"/>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9</w:t>
            </w:r>
          </w:p>
        </w:tc>
        <w:tc>
          <w:tcPr>
            <w:tcW w:w="4567" w:type="dxa"/>
            <w:vAlign w:val="center"/>
          </w:tcPr>
          <w:p>
            <w:pPr>
              <w:kinsoku/>
              <w:topLinePunct/>
              <w:autoSpaceDE/>
              <w:spacing w:line="222" w:lineRule="auto"/>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加分项：</w:t>
            </w:r>
          </w:p>
          <w:p>
            <w:pPr>
              <w:kinsoku/>
              <w:topLinePunct/>
              <w:autoSpaceDE/>
              <w:spacing w:line="222" w:lineRule="auto"/>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1.具有相对稳定的调查员、督导员队伍</w:t>
            </w:r>
          </w:p>
          <w:p>
            <w:pPr>
              <w:kinsoku/>
              <w:topLinePunct/>
              <w:autoSpaceDE/>
              <w:spacing w:line="222" w:lineRule="auto"/>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2.具备专家队伍</w:t>
            </w:r>
          </w:p>
        </w:tc>
        <w:tc>
          <w:tcPr>
            <w:tcW w:w="5386" w:type="dxa"/>
            <w:vAlign w:val="center"/>
          </w:tcPr>
          <w:p>
            <w:pPr>
              <w:kinsoku/>
              <w:topLinePunct/>
              <w:autoSpaceDE/>
              <w:spacing w:line="222" w:lineRule="auto"/>
              <w:jc w:val="both"/>
              <w:rPr>
                <w:rFonts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10分。提供调查员、督导员名单及证明材料；提供专家简历、职称证明材料。每项得5分，无提供不得分</w:t>
            </w:r>
          </w:p>
        </w:tc>
      </w:tr>
    </w:tbl>
    <w:p>
      <w:pPr>
        <w:kinsoku/>
        <w:topLinePunct/>
        <w:autoSpaceDE/>
        <w:spacing w:before="50" w:line="222" w:lineRule="auto"/>
        <w:ind w:left="1234"/>
        <w:rPr>
          <w:rFonts w:ascii="Times New Roman" w:hAnsi="Times New Roman" w:eastAsia="仿宋" w:cs="仿宋"/>
          <w:spacing w:val="6"/>
          <w:sz w:val="31"/>
          <w:szCs w:val="31"/>
          <w:highlight w:val="none"/>
          <w:lang w:eastAsia="zh-CN"/>
        </w:rPr>
      </w:pPr>
    </w:p>
    <w:p>
      <w:pPr>
        <w:kinsoku/>
        <w:topLinePunct/>
        <w:autoSpaceDE/>
        <w:spacing w:before="50" w:line="222" w:lineRule="auto"/>
        <w:ind w:left="1234"/>
        <w:rPr>
          <w:rFonts w:ascii="Times New Roman" w:hAnsi="Times New Roman" w:eastAsia="仿宋" w:cs="仿宋"/>
          <w:spacing w:val="6"/>
          <w:sz w:val="31"/>
          <w:szCs w:val="31"/>
          <w:highlight w:val="none"/>
          <w:lang w:eastAsia="zh-CN"/>
        </w:rPr>
      </w:pPr>
    </w:p>
    <w:p>
      <w:pPr>
        <w:kinsoku/>
        <w:topLinePunct/>
        <w:autoSpaceDE/>
        <w:rPr>
          <w:rFonts w:ascii="Times New Roman" w:hAnsi="Times New Roman"/>
          <w:highlight w:val="none"/>
          <w:lang w:eastAsia="zh-CN"/>
        </w:rPr>
        <w:sectPr>
          <w:footerReference r:id="rId5" w:type="default"/>
          <w:pgSz w:w="11906" w:h="16839"/>
          <w:pgMar w:top="1431" w:right="1006" w:bottom="1067" w:left="1006" w:header="0" w:footer="907" w:gutter="0"/>
          <w:cols w:space="720" w:num="1"/>
        </w:sectPr>
      </w:pPr>
    </w:p>
    <w:p>
      <w:pPr>
        <w:kinsoku/>
        <w:topLinePunct/>
        <w:autoSpaceDE/>
        <w:spacing w:before="139" w:line="219" w:lineRule="auto"/>
        <w:ind w:left="2639"/>
        <w:outlineLvl w:val="0"/>
        <w:rPr>
          <w:rFonts w:ascii="Times New Roman" w:hAnsi="Times New Roman" w:eastAsia="宋体" w:cs="宋体"/>
          <w:sz w:val="43"/>
          <w:szCs w:val="43"/>
          <w:highlight w:val="none"/>
          <w:lang w:eastAsia="zh-CN"/>
        </w:rPr>
      </w:pPr>
      <w:bookmarkStart w:id="9" w:name="bookmark7"/>
      <w:bookmarkEnd w:id="9"/>
      <w:bookmarkStart w:id="10" w:name="bookmark8"/>
      <w:bookmarkEnd w:id="10"/>
      <w:r>
        <w:rPr>
          <w:rFonts w:ascii="Times New Roman" w:hAnsi="Times New Roman" w:eastAsia="宋体" w:cs="宋体"/>
          <w:b/>
          <w:bCs/>
          <w:sz w:val="43"/>
          <w:szCs w:val="43"/>
          <w:highlight w:val="none"/>
          <w:lang w:eastAsia="zh-CN"/>
        </w:rPr>
        <w:t>第四章</w:t>
      </w:r>
      <w:r>
        <w:rPr>
          <w:rFonts w:ascii="Times New Roman" w:hAnsi="Times New Roman" w:eastAsia="宋体" w:cs="宋体"/>
          <w:spacing w:val="46"/>
          <w:sz w:val="43"/>
          <w:szCs w:val="43"/>
          <w:highlight w:val="none"/>
          <w:lang w:eastAsia="zh-CN"/>
        </w:rPr>
        <w:t xml:space="preserve"> </w:t>
      </w:r>
      <w:r>
        <w:rPr>
          <w:rFonts w:ascii="Times New Roman" w:hAnsi="Times New Roman" w:eastAsia="宋体" w:cs="宋体"/>
          <w:b/>
          <w:bCs/>
          <w:sz w:val="43"/>
          <w:szCs w:val="43"/>
          <w:highlight w:val="none"/>
          <w:lang w:eastAsia="zh-CN"/>
        </w:rPr>
        <w:t>比选文件格式</w:t>
      </w:r>
    </w:p>
    <w:p>
      <w:pPr>
        <w:pStyle w:val="2"/>
        <w:kinsoku/>
        <w:topLinePunct/>
        <w:autoSpaceDE/>
        <w:spacing w:line="279" w:lineRule="auto"/>
        <w:rPr>
          <w:rFonts w:ascii="Times New Roman" w:hAnsi="Times New Roman"/>
          <w:highlight w:val="none"/>
          <w:lang w:eastAsia="zh-CN"/>
        </w:rPr>
      </w:pPr>
    </w:p>
    <w:p>
      <w:pPr>
        <w:kinsoku/>
        <w:topLinePunct/>
        <w:autoSpaceDE/>
        <w:spacing w:before="101" w:line="228" w:lineRule="auto"/>
        <w:ind w:left="5"/>
        <w:rPr>
          <w:rFonts w:ascii="Times New Roman" w:hAnsi="Times New Roman" w:eastAsia="黑体" w:cs="黑体"/>
          <w:sz w:val="31"/>
          <w:szCs w:val="31"/>
          <w:highlight w:val="none"/>
          <w:lang w:eastAsia="zh-CN"/>
        </w:rPr>
      </w:pPr>
      <w:r>
        <w:rPr>
          <w:rFonts w:ascii="Times New Roman" w:hAnsi="Times New Roman" w:eastAsia="黑体" w:cs="黑体"/>
          <w:spacing w:val="8"/>
          <w:sz w:val="31"/>
          <w:szCs w:val="31"/>
          <w:highlight w:val="none"/>
          <w:lang w:eastAsia="zh-CN"/>
        </w:rPr>
        <w:t>格式一</w:t>
      </w:r>
    </w:p>
    <w:p>
      <w:pPr>
        <w:kinsoku/>
        <w:topLinePunct/>
        <w:autoSpaceDE/>
        <w:spacing w:before="222" w:line="216" w:lineRule="auto"/>
        <w:ind w:left="3566"/>
        <w:rPr>
          <w:rFonts w:ascii="Times New Roman" w:hAnsi="Times New Roman" w:eastAsia="宋体" w:cs="宋体"/>
          <w:sz w:val="43"/>
          <w:szCs w:val="43"/>
          <w:highlight w:val="none"/>
          <w:lang w:eastAsia="zh-CN"/>
        </w:rPr>
      </w:pPr>
      <w:r>
        <w:rPr>
          <w:rFonts w:ascii="Times New Roman" w:hAnsi="Times New Roman" w:eastAsia="宋体" w:cs="宋体"/>
          <w:b/>
          <w:bCs/>
          <w:spacing w:val="1"/>
          <w:sz w:val="43"/>
          <w:szCs w:val="43"/>
          <w:highlight w:val="none"/>
          <w:lang w:eastAsia="zh-CN"/>
        </w:rPr>
        <w:t>报</w:t>
      </w:r>
      <w:r>
        <w:rPr>
          <w:rFonts w:ascii="Times New Roman" w:hAnsi="Times New Roman" w:eastAsia="宋体" w:cs="宋体"/>
          <w:spacing w:val="1"/>
          <w:sz w:val="43"/>
          <w:szCs w:val="43"/>
          <w:highlight w:val="none"/>
          <w:lang w:eastAsia="zh-CN"/>
        </w:rPr>
        <w:t xml:space="preserve"> </w:t>
      </w:r>
      <w:r>
        <w:rPr>
          <w:rFonts w:ascii="Times New Roman" w:hAnsi="Times New Roman" w:eastAsia="宋体" w:cs="宋体"/>
          <w:b/>
          <w:bCs/>
          <w:spacing w:val="1"/>
          <w:sz w:val="43"/>
          <w:szCs w:val="43"/>
          <w:highlight w:val="none"/>
          <w:lang w:eastAsia="zh-CN"/>
        </w:rPr>
        <w:t>价</w:t>
      </w:r>
      <w:r>
        <w:rPr>
          <w:rFonts w:ascii="Times New Roman" w:hAnsi="Times New Roman" w:eastAsia="宋体" w:cs="宋体"/>
          <w:spacing w:val="28"/>
          <w:sz w:val="43"/>
          <w:szCs w:val="43"/>
          <w:highlight w:val="none"/>
          <w:lang w:eastAsia="zh-CN"/>
        </w:rPr>
        <w:t xml:space="preserve"> </w:t>
      </w:r>
      <w:r>
        <w:rPr>
          <w:rFonts w:ascii="Times New Roman" w:hAnsi="Times New Roman" w:eastAsia="宋体" w:cs="宋体"/>
          <w:b/>
          <w:bCs/>
          <w:spacing w:val="1"/>
          <w:sz w:val="43"/>
          <w:szCs w:val="43"/>
          <w:highlight w:val="none"/>
          <w:lang w:eastAsia="zh-CN"/>
        </w:rPr>
        <w:t>函</w:t>
      </w:r>
    </w:p>
    <w:p>
      <w:pPr>
        <w:pStyle w:val="2"/>
        <w:kinsoku/>
        <w:topLinePunct/>
        <w:autoSpaceDE/>
        <w:spacing w:line="254" w:lineRule="auto"/>
        <w:rPr>
          <w:rFonts w:ascii="Times New Roman" w:hAnsi="Times New Roman"/>
          <w:highlight w:val="none"/>
          <w:lang w:eastAsia="zh-CN"/>
        </w:rPr>
      </w:pPr>
    </w:p>
    <w:p>
      <w:pPr>
        <w:kinsoku/>
        <w:topLinePunct/>
        <w:autoSpaceDE/>
        <w:spacing w:before="101" w:line="222" w:lineRule="auto"/>
        <w:ind w:left="17"/>
        <w:rPr>
          <w:rFonts w:ascii="Times New Roman" w:hAnsi="Times New Roman" w:eastAsia="仿宋" w:cs="仿宋"/>
          <w:sz w:val="31"/>
          <w:szCs w:val="31"/>
          <w:highlight w:val="none"/>
          <w:lang w:eastAsia="zh-CN"/>
        </w:rPr>
      </w:pPr>
      <w:r>
        <w:rPr>
          <w:rFonts w:ascii="Times New Roman" w:hAnsi="Times New Roman" w:eastAsia="仿宋" w:cs="仿宋"/>
          <w:spacing w:val="6"/>
          <w:sz w:val="31"/>
          <w:szCs w:val="31"/>
          <w:highlight w:val="none"/>
          <w:lang w:eastAsia="zh-CN"/>
        </w:rPr>
        <w:t>致：</w:t>
      </w:r>
      <w:r>
        <w:rPr>
          <w:rFonts w:hint="eastAsia" w:ascii="Times New Roman" w:hAnsi="Times New Roman" w:eastAsia="仿宋" w:cs="仿宋"/>
          <w:spacing w:val="6"/>
          <w:sz w:val="31"/>
          <w:szCs w:val="31"/>
          <w:highlight w:val="none"/>
          <w:lang w:eastAsia="zh-CN"/>
        </w:rPr>
        <w:t>增城区就业服务中心</w:t>
      </w:r>
    </w:p>
    <w:p>
      <w:pPr>
        <w:kinsoku/>
        <w:topLinePunct/>
        <w:autoSpaceDE/>
        <w:spacing w:before="149" w:line="302" w:lineRule="auto"/>
        <w:ind w:left="5" w:firstLine="663"/>
        <w:jc w:val="both"/>
        <w:rPr>
          <w:rFonts w:ascii="Times New Roman" w:hAnsi="Times New Roman" w:eastAsia="仿宋" w:cs="仿宋"/>
          <w:sz w:val="31"/>
          <w:szCs w:val="31"/>
          <w:highlight w:val="none"/>
          <w:lang w:eastAsia="zh-CN"/>
        </w:rPr>
      </w:pPr>
      <w:r>
        <w:rPr>
          <w:rFonts w:ascii="Times New Roman" w:hAnsi="Times New Roman" w:eastAsia="Times New Roman" w:cs="Times New Roman"/>
          <w:spacing w:val="5"/>
          <w:sz w:val="31"/>
          <w:szCs w:val="31"/>
          <w:highlight w:val="none"/>
          <w:lang w:eastAsia="zh-CN"/>
        </w:rPr>
        <w:t>1.</w:t>
      </w:r>
      <w:r>
        <w:rPr>
          <w:rFonts w:ascii="Times New Roman" w:hAnsi="Times New Roman" w:eastAsia="仿宋" w:cs="仿宋"/>
          <w:spacing w:val="5"/>
          <w:sz w:val="31"/>
          <w:szCs w:val="31"/>
          <w:highlight w:val="none"/>
          <w:lang w:eastAsia="zh-CN"/>
        </w:rPr>
        <w:t>根</w:t>
      </w:r>
      <w:r>
        <w:rPr>
          <w:rFonts w:ascii="Times New Roman" w:hAnsi="Times New Roman" w:eastAsia="仿宋" w:cs="仿宋"/>
          <w:spacing w:val="9"/>
          <w:sz w:val="31"/>
          <w:szCs w:val="31"/>
          <w:highlight w:val="none"/>
          <w:lang w:eastAsia="zh-CN"/>
        </w:rPr>
        <w:t>据你方</w:t>
      </w:r>
      <w:r>
        <w:rPr>
          <w:rFonts w:hint="eastAsia" w:ascii="Times New Roman" w:hAnsi="Times New Roman" w:eastAsia="仿宋" w:cs="仿宋"/>
          <w:spacing w:val="9"/>
          <w:sz w:val="31"/>
          <w:szCs w:val="31"/>
          <w:highlight w:val="none"/>
          <w:lang w:eastAsia="zh-CN"/>
        </w:rPr>
        <w:t>“增城区就业状况及农村劳动力调查工作</w:t>
      </w:r>
      <w:r>
        <w:rPr>
          <w:rFonts w:ascii="Times New Roman" w:hAnsi="Times New Roman" w:eastAsia="仿宋" w:cs="仿宋"/>
          <w:spacing w:val="9"/>
          <w:sz w:val="31"/>
          <w:szCs w:val="31"/>
          <w:highlight w:val="none"/>
          <w:lang w:eastAsia="zh-CN"/>
        </w:rPr>
        <w:t>项目</w:t>
      </w:r>
      <w:r>
        <w:rPr>
          <w:rFonts w:hint="eastAsia" w:ascii="Times New Roman" w:hAnsi="Times New Roman" w:eastAsia="仿宋" w:cs="仿宋"/>
          <w:spacing w:val="9"/>
          <w:sz w:val="31"/>
          <w:szCs w:val="31"/>
          <w:highlight w:val="none"/>
          <w:lang w:eastAsia="zh-CN"/>
        </w:rPr>
        <w:t>”</w:t>
      </w:r>
      <w:r>
        <w:rPr>
          <w:rFonts w:ascii="Times New Roman" w:hAnsi="Times New Roman" w:eastAsia="仿宋" w:cs="仿宋"/>
          <w:spacing w:val="9"/>
          <w:sz w:val="31"/>
          <w:szCs w:val="31"/>
          <w:highlight w:val="none"/>
          <w:lang w:eastAsia="zh-CN"/>
        </w:rPr>
        <w:t>的比选文件规定，我方</w:t>
      </w:r>
      <w:r>
        <w:rPr>
          <w:rFonts w:ascii="Times New Roman" w:hAnsi="Times New Roman" w:eastAsia="仿宋" w:cs="仿宋"/>
          <w:spacing w:val="-145"/>
          <w:sz w:val="31"/>
          <w:szCs w:val="31"/>
          <w:highlight w:val="none"/>
          <w:lang w:eastAsia="zh-CN"/>
        </w:rPr>
        <w:t xml:space="preserve"> </w:t>
      </w:r>
      <w:r>
        <w:rPr>
          <w:rFonts w:ascii="Times New Roman" w:hAnsi="Times New Roman" w:eastAsia="仿宋" w:cs="仿宋"/>
          <w:spacing w:val="7"/>
          <w:sz w:val="31"/>
          <w:szCs w:val="31"/>
          <w:highlight w:val="none"/>
          <w:u w:val="single"/>
          <w:lang w:eastAsia="zh-CN"/>
        </w:rPr>
        <w:t xml:space="preserve">                   </w:t>
      </w:r>
      <w:r>
        <w:rPr>
          <w:rFonts w:ascii="Times New Roman" w:hAnsi="Times New Roman" w:eastAsia="仿宋" w:cs="仿宋"/>
          <w:spacing w:val="-102"/>
          <w:sz w:val="31"/>
          <w:szCs w:val="31"/>
          <w:highlight w:val="none"/>
          <w:lang w:eastAsia="zh-CN"/>
        </w:rPr>
        <w:t xml:space="preserve"> </w:t>
      </w:r>
      <w:r>
        <w:rPr>
          <w:rFonts w:ascii="Times New Roman" w:hAnsi="Times New Roman" w:eastAsia="仿宋" w:cs="仿宋"/>
          <w:spacing w:val="9"/>
          <w:sz w:val="31"/>
          <w:szCs w:val="31"/>
          <w:highlight w:val="none"/>
          <w:lang w:eastAsia="zh-CN"/>
        </w:rPr>
        <w:t>的报价为人</w:t>
      </w:r>
      <w:r>
        <w:rPr>
          <w:rFonts w:ascii="Times New Roman" w:hAnsi="Times New Roman" w:eastAsia="仿宋" w:cs="仿宋"/>
          <w:spacing w:val="11"/>
          <w:sz w:val="31"/>
          <w:szCs w:val="31"/>
          <w:highlight w:val="none"/>
          <w:lang w:eastAsia="zh-CN"/>
        </w:rPr>
        <w:t>民币</w:t>
      </w:r>
      <w:r>
        <w:rPr>
          <w:rFonts w:ascii="Times New Roman" w:hAnsi="Times New Roman" w:eastAsia="仿宋" w:cs="仿宋"/>
          <w:spacing w:val="-143"/>
          <w:sz w:val="31"/>
          <w:szCs w:val="31"/>
          <w:highlight w:val="none"/>
          <w:lang w:eastAsia="zh-CN"/>
        </w:rPr>
        <w:t xml:space="preserve"> </w:t>
      </w:r>
      <w:r>
        <w:rPr>
          <w:rFonts w:ascii="Times New Roman" w:hAnsi="Times New Roman" w:eastAsia="仿宋" w:cs="仿宋"/>
          <w:spacing w:val="8"/>
          <w:sz w:val="31"/>
          <w:szCs w:val="31"/>
          <w:highlight w:val="none"/>
          <w:u w:val="single"/>
          <w:lang w:eastAsia="zh-CN"/>
        </w:rPr>
        <w:t xml:space="preserve">       </w:t>
      </w:r>
      <w:r>
        <w:rPr>
          <w:rFonts w:ascii="Times New Roman" w:hAnsi="Times New Roman" w:eastAsia="仿宋" w:cs="仿宋"/>
          <w:spacing w:val="-129"/>
          <w:sz w:val="31"/>
          <w:szCs w:val="31"/>
          <w:highlight w:val="none"/>
          <w:lang w:eastAsia="zh-CN"/>
        </w:rPr>
        <w:t xml:space="preserve"> </w:t>
      </w:r>
      <w:r>
        <w:rPr>
          <w:rFonts w:ascii="Times New Roman" w:hAnsi="Times New Roman" w:eastAsia="仿宋" w:cs="仿宋"/>
          <w:spacing w:val="11"/>
          <w:sz w:val="31"/>
          <w:szCs w:val="31"/>
          <w:highlight w:val="none"/>
          <w:lang w:eastAsia="zh-CN"/>
        </w:rPr>
        <w:t>元。并按随后发出的合同条款、技术规范的条件要</w:t>
      </w:r>
      <w:r>
        <w:rPr>
          <w:rFonts w:ascii="Times New Roman" w:hAnsi="Times New Roman" w:eastAsia="仿宋" w:cs="仿宋"/>
          <w:spacing w:val="7"/>
          <w:sz w:val="31"/>
          <w:szCs w:val="31"/>
          <w:highlight w:val="none"/>
          <w:lang w:eastAsia="zh-CN"/>
        </w:rPr>
        <w:t>求承包本项目的实施。</w:t>
      </w:r>
    </w:p>
    <w:p>
      <w:pPr>
        <w:kinsoku/>
        <w:topLinePunct/>
        <w:autoSpaceDE/>
        <w:spacing w:before="50" w:line="294" w:lineRule="auto"/>
        <w:ind w:left="1" w:right="4" w:firstLine="636"/>
        <w:rPr>
          <w:rFonts w:ascii="Times New Roman" w:hAnsi="Times New Roman" w:eastAsia="仿宋" w:cs="仿宋"/>
          <w:sz w:val="31"/>
          <w:szCs w:val="31"/>
          <w:highlight w:val="none"/>
          <w:lang w:eastAsia="zh-CN"/>
        </w:rPr>
      </w:pPr>
      <w:r>
        <w:rPr>
          <w:rFonts w:ascii="Times New Roman" w:hAnsi="Times New Roman" w:eastAsia="Times New Roman" w:cs="Times New Roman"/>
          <w:spacing w:val="10"/>
          <w:sz w:val="31"/>
          <w:szCs w:val="31"/>
          <w:highlight w:val="none"/>
          <w:lang w:eastAsia="zh-CN"/>
        </w:rPr>
        <w:t>2.</w:t>
      </w:r>
      <w:r>
        <w:rPr>
          <w:rFonts w:ascii="Times New Roman" w:hAnsi="Times New Roman" w:eastAsia="仿宋" w:cs="仿宋"/>
          <w:spacing w:val="10"/>
          <w:sz w:val="31"/>
          <w:szCs w:val="31"/>
          <w:highlight w:val="none"/>
          <w:lang w:eastAsia="zh-CN"/>
        </w:rPr>
        <w:t>我方已详细审核全部比选文件，包括修改文件</w:t>
      </w:r>
      <w:r>
        <w:rPr>
          <w:rFonts w:ascii="Times New Roman" w:hAnsi="Times New Roman" w:eastAsia="仿宋" w:cs="仿宋"/>
          <w:spacing w:val="9"/>
          <w:sz w:val="31"/>
          <w:szCs w:val="31"/>
          <w:highlight w:val="none"/>
          <w:lang w:eastAsia="zh-CN"/>
        </w:rPr>
        <w:t>（如有时）</w:t>
      </w:r>
      <w:r>
        <w:rPr>
          <w:rFonts w:ascii="Times New Roman" w:hAnsi="Times New Roman" w:eastAsia="仿宋" w:cs="仿宋"/>
          <w:sz w:val="31"/>
          <w:szCs w:val="31"/>
          <w:highlight w:val="none"/>
          <w:lang w:eastAsia="zh-CN"/>
        </w:rPr>
        <w:t xml:space="preserve"> </w:t>
      </w:r>
      <w:r>
        <w:rPr>
          <w:rFonts w:ascii="Times New Roman" w:hAnsi="Times New Roman" w:eastAsia="仿宋" w:cs="仿宋"/>
          <w:spacing w:val="6"/>
          <w:sz w:val="31"/>
          <w:szCs w:val="31"/>
          <w:highlight w:val="none"/>
          <w:lang w:eastAsia="zh-CN"/>
        </w:rPr>
        <w:t>及有关附件。</w:t>
      </w:r>
    </w:p>
    <w:p>
      <w:pPr>
        <w:kinsoku/>
        <w:topLinePunct/>
        <w:autoSpaceDE/>
        <w:spacing w:before="53" w:line="295" w:lineRule="auto"/>
        <w:ind w:left="2" w:right="2" w:firstLine="641"/>
        <w:rPr>
          <w:rFonts w:ascii="Times New Roman" w:hAnsi="Times New Roman" w:eastAsia="仿宋" w:cs="仿宋"/>
          <w:sz w:val="31"/>
          <w:szCs w:val="31"/>
          <w:highlight w:val="none"/>
          <w:lang w:eastAsia="zh-CN"/>
        </w:rPr>
      </w:pPr>
      <w:r>
        <w:rPr>
          <w:rFonts w:ascii="Times New Roman" w:hAnsi="Times New Roman" w:eastAsia="Times New Roman" w:cs="Times New Roman"/>
          <w:spacing w:val="8"/>
          <w:sz w:val="31"/>
          <w:szCs w:val="31"/>
          <w:highlight w:val="none"/>
          <w:lang w:eastAsia="zh-CN"/>
        </w:rPr>
        <w:t>3.</w:t>
      </w:r>
      <w:r>
        <w:rPr>
          <w:rFonts w:ascii="Times New Roman" w:hAnsi="Times New Roman" w:eastAsia="Times New Roman" w:cs="Times New Roman"/>
          <w:spacing w:val="-33"/>
          <w:sz w:val="31"/>
          <w:szCs w:val="31"/>
          <w:highlight w:val="none"/>
          <w:lang w:eastAsia="zh-CN"/>
        </w:rPr>
        <w:t xml:space="preserve"> </w:t>
      </w:r>
      <w:r>
        <w:rPr>
          <w:rFonts w:ascii="Times New Roman" w:hAnsi="Times New Roman" w:eastAsia="仿宋" w:cs="仿宋"/>
          <w:spacing w:val="8"/>
          <w:sz w:val="31"/>
          <w:szCs w:val="31"/>
          <w:highlight w:val="none"/>
          <w:lang w:eastAsia="zh-CN"/>
        </w:rPr>
        <w:t>一旦我方中选，我方保证本项目质量符合相关行业的合格</w:t>
      </w:r>
      <w:r>
        <w:rPr>
          <w:rFonts w:ascii="Times New Roman" w:hAnsi="Times New Roman" w:eastAsia="仿宋" w:cs="仿宋"/>
          <w:sz w:val="31"/>
          <w:szCs w:val="31"/>
          <w:highlight w:val="none"/>
          <w:lang w:eastAsia="zh-CN"/>
        </w:rPr>
        <w:t xml:space="preserve"> </w:t>
      </w:r>
      <w:r>
        <w:rPr>
          <w:rFonts w:ascii="Times New Roman" w:hAnsi="Times New Roman" w:eastAsia="仿宋" w:cs="仿宋"/>
          <w:spacing w:val="2"/>
          <w:sz w:val="31"/>
          <w:szCs w:val="31"/>
          <w:highlight w:val="none"/>
          <w:lang w:eastAsia="zh-CN"/>
        </w:rPr>
        <w:t>标准。</w:t>
      </w:r>
    </w:p>
    <w:p>
      <w:pPr>
        <w:kinsoku/>
        <w:topLinePunct/>
        <w:autoSpaceDE/>
        <w:spacing w:before="48" w:line="220" w:lineRule="auto"/>
        <w:ind w:left="636"/>
        <w:rPr>
          <w:rFonts w:ascii="Times New Roman" w:hAnsi="Times New Roman" w:eastAsia="仿宋" w:cs="仿宋"/>
          <w:sz w:val="31"/>
          <w:szCs w:val="31"/>
          <w:highlight w:val="none"/>
          <w:lang w:eastAsia="zh-CN"/>
        </w:rPr>
      </w:pPr>
      <w:r>
        <w:rPr>
          <w:rFonts w:ascii="Times New Roman" w:hAnsi="Times New Roman" w:eastAsia="Times New Roman" w:cs="Times New Roman"/>
          <w:spacing w:val="7"/>
          <w:sz w:val="31"/>
          <w:szCs w:val="31"/>
          <w:highlight w:val="none"/>
          <w:lang w:eastAsia="zh-CN"/>
        </w:rPr>
        <w:t>4.</w:t>
      </w:r>
      <w:r>
        <w:rPr>
          <w:rFonts w:ascii="Times New Roman" w:hAnsi="Times New Roman" w:eastAsia="Times New Roman" w:cs="Times New Roman"/>
          <w:spacing w:val="-37"/>
          <w:sz w:val="31"/>
          <w:szCs w:val="31"/>
          <w:highlight w:val="none"/>
          <w:lang w:eastAsia="zh-CN"/>
        </w:rPr>
        <w:t xml:space="preserve"> </w:t>
      </w:r>
      <w:r>
        <w:rPr>
          <w:rFonts w:ascii="Times New Roman" w:hAnsi="Times New Roman" w:eastAsia="仿宋" w:cs="仿宋"/>
          <w:spacing w:val="7"/>
          <w:sz w:val="31"/>
          <w:szCs w:val="31"/>
          <w:highlight w:val="none"/>
          <w:lang w:eastAsia="zh-CN"/>
        </w:rPr>
        <w:t>一旦我方中选，我方保证按要求完成各项工作。</w:t>
      </w:r>
    </w:p>
    <w:p>
      <w:pPr>
        <w:kinsoku/>
        <w:topLinePunct/>
        <w:autoSpaceDE/>
        <w:spacing w:before="148" w:line="293" w:lineRule="auto"/>
        <w:ind w:left="12" w:firstLine="632"/>
        <w:rPr>
          <w:rFonts w:ascii="Times New Roman" w:hAnsi="Times New Roman" w:eastAsia="仿宋" w:cs="仿宋"/>
          <w:sz w:val="31"/>
          <w:szCs w:val="31"/>
          <w:highlight w:val="none"/>
          <w:lang w:eastAsia="zh-CN"/>
        </w:rPr>
      </w:pPr>
      <w:r>
        <w:rPr>
          <w:rFonts w:hint="eastAsia" w:ascii="Times New Roman" w:hAnsi="Times New Roman" w:cs="Times New Roman"/>
          <w:spacing w:val="8"/>
          <w:sz w:val="31"/>
          <w:szCs w:val="31"/>
          <w:highlight w:val="none"/>
          <w:lang w:eastAsia="zh-CN"/>
        </w:rPr>
        <w:t>5</w:t>
      </w:r>
      <w:r>
        <w:rPr>
          <w:rFonts w:ascii="Times New Roman" w:hAnsi="Times New Roman" w:eastAsia="Times New Roman" w:cs="Times New Roman"/>
          <w:spacing w:val="8"/>
          <w:sz w:val="31"/>
          <w:szCs w:val="31"/>
          <w:highlight w:val="none"/>
          <w:lang w:eastAsia="zh-CN"/>
        </w:rPr>
        <w:t>.</w:t>
      </w:r>
      <w:r>
        <w:rPr>
          <w:rFonts w:ascii="Times New Roman" w:hAnsi="Times New Roman" w:eastAsia="Times New Roman" w:cs="Times New Roman"/>
          <w:spacing w:val="-31"/>
          <w:sz w:val="31"/>
          <w:szCs w:val="31"/>
          <w:highlight w:val="none"/>
          <w:lang w:eastAsia="zh-CN"/>
        </w:rPr>
        <w:t xml:space="preserve"> </w:t>
      </w:r>
      <w:r>
        <w:rPr>
          <w:rFonts w:ascii="Times New Roman" w:hAnsi="Times New Roman" w:eastAsia="仿宋" w:cs="仿宋"/>
          <w:spacing w:val="8"/>
          <w:sz w:val="31"/>
          <w:szCs w:val="31"/>
          <w:highlight w:val="none"/>
          <w:lang w:eastAsia="zh-CN"/>
        </w:rPr>
        <w:t>除非另外达成协议并生效，你方的中选通知书和本文件将</w:t>
      </w:r>
      <w:r>
        <w:rPr>
          <w:rFonts w:ascii="Times New Roman" w:hAnsi="Times New Roman" w:eastAsia="仿宋" w:cs="仿宋"/>
          <w:sz w:val="31"/>
          <w:szCs w:val="31"/>
          <w:highlight w:val="none"/>
          <w:lang w:eastAsia="zh-CN"/>
        </w:rPr>
        <w:t xml:space="preserve"> </w:t>
      </w:r>
      <w:r>
        <w:rPr>
          <w:rFonts w:ascii="Times New Roman" w:hAnsi="Times New Roman" w:eastAsia="仿宋" w:cs="仿宋"/>
          <w:spacing w:val="8"/>
          <w:sz w:val="31"/>
          <w:szCs w:val="31"/>
          <w:highlight w:val="none"/>
          <w:lang w:eastAsia="zh-CN"/>
        </w:rPr>
        <w:t>成为约束双方的合同文件的组成部分。</w:t>
      </w:r>
    </w:p>
    <w:p>
      <w:pPr>
        <w:kinsoku/>
        <w:topLinePunct/>
        <w:autoSpaceDE/>
        <w:spacing w:before="56" w:line="295" w:lineRule="auto"/>
        <w:ind w:firstLine="642"/>
        <w:rPr>
          <w:rFonts w:ascii="Times New Roman" w:hAnsi="Times New Roman" w:eastAsia="仿宋" w:cs="仿宋"/>
          <w:sz w:val="31"/>
          <w:szCs w:val="31"/>
          <w:highlight w:val="none"/>
          <w:lang w:eastAsia="zh-CN"/>
        </w:rPr>
      </w:pPr>
      <w:r>
        <w:rPr>
          <w:rFonts w:hint="eastAsia" w:ascii="Times New Roman" w:hAnsi="Times New Roman" w:cs="Times New Roman"/>
          <w:spacing w:val="8"/>
          <w:sz w:val="31"/>
          <w:szCs w:val="31"/>
          <w:highlight w:val="none"/>
          <w:lang w:eastAsia="zh-CN"/>
        </w:rPr>
        <w:t>6.</w:t>
      </w:r>
      <w:r>
        <w:rPr>
          <w:rFonts w:ascii="Times New Roman" w:hAnsi="Times New Roman" w:eastAsia="Times New Roman" w:cs="Times New Roman"/>
          <w:spacing w:val="-29"/>
          <w:sz w:val="31"/>
          <w:szCs w:val="31"/>
          <w:highlight w:val="none"/>
          <w:lang w:eastAsia="zh-CN"/>
        </w:rPr>
        <w:t xml:space="preserve"> </w:t>
      </w:r>
      <w:r>
        <w:rPr>
          <w:rFonts w:ascii="Times New Roman" w:hAnsi="Times New Roman" w:eastAsia="仿宋" w:cs="仿宋"/>
          <w:spacing w:val="8"/>
          <w:sz w:val="31"/>
          <w:szCs w:val="31"/>
          <w:highlight w:val="none"/>
          <w:lang w:eastAsia="zh-CN"/>
        </w:rPr>
        <w:t>我方理解贵单位可能接受其他任何比选，同时也理解贵单</w:t>
      </w:r>
      <w:r>
        <w:rPr>
          <w:rFonts w:ascii="Times New Roman" w:hAnsi="Times New Roman" w:eastAsia="仿宋" w:cs="仿宋"/>
          <w:sz w:val="31"/>
          <w:szCs w:val="31"/>
          <w:highlight w:val="none"/>
          <w:lang w:eastAsia="zh-CN"/>
        </w:rPr>
        <w:t xml:space="preserve"> </w:t>
      </w:r>
      <w:r>
        <w:rPr>
          <w:rFonts w:ascii="Times New Roman" w:hAnsi="Times New Roman" w:eastAsia="仿宋" w:cs="仿宋"/>
          <w:spacing w:val="8"/>
          <w:sz w:val="31"/>
          <w:szCs w:val="31"/>
          <w:highlight w:val="none"/>
          <w:lang w:eastAsia="zh-CN"/>
        </w:rPr>
        <w:t>位不负担我方的任何比选费用。</w:t>
      </w:r>
    </w:p>
    <w:p>
      <w:pPr>
        <w:kinsoku/>
        <w:topLinePunct/>
        <w:autoSpaceDE/>
        <w:spacing w:before="49" w:line="296" w:lineRule="auto"/>
        <w:ind w:left="32" w:right="2" w:firstLine="617"/>
        <w:rPr>
          <w:rFonts w:ascii="Times New Roman" w:hAnsi="Times New Roman" w:eastAsia="仿宋" w:cs="仿宋"/>
          <w:sz w:val="31"/>
          <w:szCs w:val="31"/>
          <w:highlight w:val="none"/>
          <w:lang w:eastAsia="zh-CN"/>
        </w:rPr>
      </w:pPr>
      <w:r>
        <w:rPr>
          <w:rFonts w:hint="eastAsia" w:ascii="Times New Roman" w:hAnsi="Times New Roman" w:cs="Times New Roman"/>
          <w:spacing w:val="9"/>
          <w:sz w:val="31"/>
          <w:szCs w:val="31"/>
          <w:highlight w:val="none"/>
          <w:lang w:eastAsia="zh-CN"/>
        </w:rPr>
        <w:t>7</w:t>
      </w:r>
      <w:r>
        <w:rPr>
          <w:rFonts w:ascii="Times New Roman" w:hAnsi="Times New Roman" w:eastAsia="Times New Roman" w:cs="Times New Roman"/>
          <w:spacing w:val="9"/>
          <w:sz w:val="31"/>
          <w:szCs w:val="31"/>
          <w:highlight w:val="none"/>
          <w:lang w:eastAsia="zh-CN"/>
        </w:rPr>
        <w:t>.</w:t>
      </w:r>
      <w:r>
        <w:rPr>
          <w:rFonts w:ascii="Times New Roman" w:hAnsi="Times New Roman" w:eastAsia="仿宋" w:cs="仿宋"/>
          <w:spacing w:val="9"/>
          <w:sz w:val="31"/>
          <w:szCs w:val="31"/>
          <w:highlight w:val="none"/>
          <w:lang w:eastAsia="zh-CN"/>
        </w:rPr>
        <w:t>如以上承诺内容未能实现，我单位将承担一切责任与相关</w:t>
      </w:r>
      <w:r>
        <w:rPr>
          <w:rFonts w:ascii="Times New Roman" w:hAnsi="Times New Roman" w:eastAsia="仿宋" w:cs="仿宋"/>
          <w:spacing w:val="12"/>
          <w:sz w:val="31"/>
          <w:szCs w:val="31"/>
          <w:highlight w:val="none"/>
          <w:lang w:eastAsia="zh-CN"/>
        </w:rPr>
        <w:t xml:space="preserve"> </w:t>
      </w:r>
      <w:r>
        <w:rPr>
          <w:rFonts w:ascii="Times New Roman" w:hAnsi="Times New Roman" w:eastAsia="仿宋" w:cs="仿宋"/>
          <w:spacing w:val="-3"/>
          <w:sz w:val="31"/>
          <w:szCs w:val="31"/>
          <w:highlight w:val="none"/>
          <w:lang w:eastAsia="zh-CN"/>
        </w:rPr>
        <w:t>的费用。</w:t>
      </w:r>
    </w:p>
    <w:p>
      <w:pPr>
        <w:pStyle w:val="2"/>
        <w:kinsoku/>
        <w:topLinePunct/>
        <w:autoSpaceDE/>
        <w:spacing w:line="267" w:lineRule="auto"/>
        <w:rPr>
          <w:rFonts w:ascii="Times New Roman" w:hAnsi="Times New Roman"/>
          <w:highlight w:val="none"/>
          <w:lang w:eastAsia="zh-CN"/>
        </w:rPr>
      </w:pPr>
    </w:p>
    <w:p>
      <w:pPr>
        <w:pStyle w:val="2"/>
        <w:kinsoku/>
        <w:topLinePunct/>
        <w:autoSpaceDE/>
        <w:spacing w:line="267" w:lineRule="auto"/>
        <w:rPr>
          <w:rFonts w:ascii="Times New Roman" w:hAnsi="Times New Roman"/>
          <w:highlight w:val="none"/>
          <w:lang w:eastAsia="zh-CN"/>
        </w:rPr>
      </w:pPr>
    </w:p>
    <w:p>
      <w:pPr>
        <w:kinsoku/>
        <w:topLinePunct/>
        <w:autoSpaceDE/>
        <w:spacing w:before="101" w:line="222" w:lineRule="auto"/>
        <w:ind w:left="647"/>
        <w:rPr>
          <w:rFonts w:ascii="Times New Roman" w:hAnsi="Times New Roman" w:eastAsia="仿宋" w:cs="仿宋"/>
          <w:sz w:val="31"/>
          <w:szCs w:val="31"/>
          <w:highlight w:val="none"/>
          <w:lang w:eastAsia="zh-CN"/>
        </w:rPr>
      </w:pPr>
      <w:r>
        <w:rPr>
          <w:rFonts w:ascii="Times New Roman" w:hAnsi="Times New Roman" w:eastAsia="仿宋" w:cs="仿宋"/>
          <w:spacing w:val="18"/>
          <w:sz w:val="31"/>
          <w:szCs w:val="31"/>
          <w:highlight w:val="none"/>
          <w:lang w:eastAsia="zh-CN"/>
        </w:rPr>
        <w:t>项目参与人</w:t>
      </w:r>
      <w:r>
        <w:rPr>
          <w:rFonts w:ascii="Times New Roman" w:hAnsi="Times New Roman" w:eastAsia="仿宋" w:cs="仿宋"/>
          <w:spacing w:val="-36"/>
          <w:sz w:val="31"/>
          <w:szCs w:val="31"/>
          <w:highlight w:val="none"/>
          <w:lang w:eastAsia="zh-CN"/>
        </w:rPr>
        <w:t>：</w:t>
      </w:r>
      <w:r>
        <w:rPr>
          <w:rFonts w:ascii="Times New Roman" w:hAnsi="Times New Roman" w:eastAsia="仿宋" w:cs="仿宋"/>
          <w:spacing w:val="5"/>
          <w:sz w:val="31"/>
          <w:szCs w:val="31"/>
          <w:highlight w:val="none"/>
          <w:lang w:eastAsia="zh-CN"/>
        </w:rPr>
        <w:t xml:space="preserve">                           </w:t>
      </w:r>
      <w:r>
        <w:rPr>
          <w:rFonts w:ascii="Times New Roman" w:hAnsi="Times New Roman" w:eastAsia="仿宋" w:cs="仿宋"/>
          <w:spacing w:val="-36"/>
          <w:sz w:val="31"/>
          <w:szCs w:val="31"/>
          <w:highlight w:val="none"/>
          <w:lang w:eastAsia="zh-CN"/>
        </w:rPr>
        <w:t>（</w:t>
      </w:r>
      <w:r>
        <w:rPr>
          <w:rFonts w:ascii="Times New Roman" w:hAnsi="Times New Roman" w:eastAsia="仿宋" w:cs="仿宋"/>
          <w:spacing w:val="18"/>
          <w:sz w:val="31"/>
          <w:szCs w:val="31"/>
          <w:highlight w:val="none"/>
          <w:lang w:eastAsia="zh-CN"/>
        </w:rPr>
        <w:t>盖章）</w:t>
      </w:r>
    </w:p>
    <w:p>
      <w:pPr>
        <w:kinsoku/>
        <w:topLinePunct/>
        <w:autoSpaceDE/>
        <w:spacing w:before="189" w:line="222" w:lineRule="auto"/>
        <w:ind w:left="654"/>
        <w:rPr>
          <w:rFonts w:ascii="Times New Roman" w:hAnsi="Times New Roman" w:eastAsia="仿宋" w:cs="仿宋"/>
          <w:sz w:val="31"/>
          <w:szCs w:val="31"/>
          <w:highlight w:val="none"/>
          <w:lang w:eastAsia="zh-CN"/>
        </w:rPr>
      </w:pPr>
      <w:r>
        <w:rPr>
          <w:rFonts w:ascii="Times New Roman" w:hAnsi="Times New Roman" w:eastAsia="仿宋" w:cs="仿宋"/>
          <w:spacing w:val="13"/>
          <w:sz w:val="31"/>
          <w:szCs w:val="31"/>
          <w:highlight w:val="none"/>
          <w:lang w:eastAsia="zh-CN"/>
        </w:rPr>
        <w:t>法定代表人或其委托代理人</w:t>
      </w:r>
      <w:r>
        <w:rPr>
          <w:rFonts w:ascii="Times New Roman" w:hAnsi="Times New Roman" w:eastAsia="仿宋" w:cs="仿宋"/>
          <w:spacing w:val="-35"/>
          <w:sz w:val="31"/>
          <w:szCs w:val="31"/>
          <w:highlight w:val="none"/>
          <w:lang w:eastAsia="zh-CN"/>
        </w:rPr>
        <w:t>：</w:t>
      </w:r>
      <w:r>
        <w:rPr>
          <w:rFonts w:ascii="Times New Roman" w:hAnsi="Times New Roman" w:eastAsia="仿宋" w:cs="仿宋"/>
          <w:spacing w:val="5"/>
          <w:sz w:val="31"/>
          <w:szCs w:val="31"/>
          <w:highlight w:val="none"/>
          <w:lang w:eastAsia="zh-CN"/>
        </w:rPr>
        <w:t xml:space="preserve">          </w:t>
      </w:r>
      <w:r>
        <w:rPr>
          <w:rFonts w:ascii="Times New Roman" w:hAnsi="Times New Roman" w:eastAsia="仿宋" w:cs="仿宋"/>
          <w:spacing w:val="-35"/>
          <w:sz w:val="31"/>
          <w:szCs w:val="31"/>
          <w:highlight w:val="none"/>
          <w:lang w:eastAsia="zh-CN"/>
        </w:rPr>
        <w:t>（</w:t>
      </w:r>
      <w:r>
        <w:rPr>
          <w:rFonts w:ascii="Times New Roman" w:hAnsi="Times New Roman" w:eastAsia="仿宋" w:cs="仿宋"/>
          <w:spacing w:val="13"/>
          <w:sz w:val="31"/>
          <w:szCs w:val="31"/>
          <w:highlight w:val="none"/>
          <w:lang w:eastAsia="zh-CN"/>
        </w:rPr>
        <w:t>签字或盖章）</w:t>
      </w:r>
    </w:p>
    <w:p>
      <w:pPr>
        <w:kinsoku/>
        <w:topLinePunct/>
        <w:autoSpaceDE/>
        <w:spacing w:line="222" w:lineRule="auto"/>
        <w:rPr>
          <w:rFonts w:ascii="Times New Roman" w:hAnsi="Times New Roman" w:eastAsia="仿宋" w:cs="仿宋"/>
          <w:sz w:val="31"/>
          <w:szCs w:val="31"/>
          <w:highlight w:val="none"/>
          <w:lang w:eastAsia="zh-CN"/>
        </w:rPr>
        <w:sectPr>
          <w:footerReference r:id="rId6" w:type="default"/>
          <w:pgSz w:w="11906" w:h="16839"/>
          <w:pgMar w:top="1431" w:right="1418" w:bottom="1070" w:left="1596" w:header="0" w:footer="907" w:gutter="0"/>
          <w:cols w:space="720" w:num="1"/>
        </w:sectPr>
      </w:pPr>
    </w:p>
    <w:p>
      <w:pPr>
        <w:kinsoku/>
        <w:topLinePunct/>
        <w:autoSpaceDE/>
        <w:spacing w:before="65" w:line="228" w:lineRule="auto"/>
        <w:rPr>
          <w:rFonts w:ascii="Times New Roman" w:hAnsi="Times New Roman" w:eastAsia="黑体" w:cs="黑体"/>
          <w:sz w:val="31"/>
          <w:szCs w:val="31"/>
          <w:highlight w:val="none"/>
          <w:lang w:eastAsia="zh-CN"/>
        </w:rPr>
      </w:pPr>
      <w:r>
        <w:rPr>
          <w:rFonts w:ascii="Times New Roman" w:hAnsi="Times New Roman" w:eastAsia="黑体" w:cs="黑体"/>
          <w:spacing w:val="35"/>
          <w:sz w:val="31"/>
          <w:szCs w:val="31"/>
          <w:highlight w:val="none"/>
          <w:lang w:eastAsia="zh-CN"/>
        </w:rPr>
        <w:t>格式二</w:t>
      </w:r>
    </w:p>
    <w:p>
      <w:pPr>
        <w:kinsoku/>
        <w:topLinePunct/>
        <w:autoSpaceDE/>
        <w:spacing w:before="187" w:line="188" w:lineRule="auto"/>
        <w:ind w:left="3065"/>
        <w:rPr>
          <w:rFonts w:ascii="Times New Roman" w:hAnsi="Times New Roman" w:eastAsia="微软雅黑" w:cs="微软雅黑"/>
          <w:sz w:val="43"/>
          <w:szCs w:val="43"/>
          <w:highlight w:val="none"/>
          <w:lang w:eastAsia="zh-CN"/>
        </w:rPr>
      </w:pPr>
      <w:r>
        <w:rPr>
          <w:rFonts w:ascii="Times New Roman" w:hAnsi="Times New Roman" w:eastAsia="微软雅黑" w:cs="微软雅黑"/>
          <w:spacing w:val="8"/>
          <w:sz w:val="43"/>
          <w:szCs w:val="43"/>
          <w:highlight w:val="none"/>
          <w:lang w:eastAsia="zh-CN"/>
        </w:rPr>
        <w:t>法定代表人证明书</w:t>
      </w:r>
    </w:p>
    <w:p>
      <w:pPr>
        <w:kinsoku/>
        <w:topLinePunct/>
        <w:autoSpaceDE/>
        <w:spacing w:before="17" w:line="220" w:lineRule="auto"/>
        <w:ind w:left="6757"/>
        <w:rPr>
          <w:rFonts w:ascii="Times New Roman" w:hAnsi="Times New Roman" w:eastAsia="宋体" w:cs="宋体"/>
          <w:sz w:val="30"/>
          <w:szCs w:val="30"/>
          <w:highlight w:val="none"/>
        </w:rPr>
      </w:pPr>
      <w:r>
        <w:rPr>
          <w:rFonts w:ascii="Times New Roman" w:hAnsi="Times New Roman" w:eastAsia="宋体" w:cs="宋体"/>
          <w:spacing w:val="-27"/>
          <w:w w:val="96"/>
          <w:sz w:val="30"/>
          <w:szCs w:val="30"/>
          <w:highlight w:val="none"/>
        </w:rPr>
        <w:t>(</w:t>
      </w:r>
      <w:r>
        <w:rPr>
          <w:rFonts w:ascii="Times New Roman" w:hAnsi="Times New Roman" w:eastAsia="宋体" w:cs="宋体"/>
          <w:spacing w:val="30"/>
          <w:sz w:val="30"/>
          <w:szCs w:val="30"/>
          <w:highlight w:val="none"/>
        </w:rPr>
        <w:t xml:space="preserve">   </w:t>
      </w:r>
      <w:r>
        <w:rPr>
          <w:rFonts w:ascii="Times New Roman" w:hAnsi="Times New Roman" w:eastAsia="宋体" w:cs="宋体"/>
          <w:spacing w:val="-27"/>
          <w:w w:val="96"/>
          <w:sz w:val="30"/>
          <w:szCs w:val="30"/>
          <w:highlight w:val="none"/>
        </w:rPr>
        <w:t>)</w:t>
      </w:r>
      <w:r>
        <w:rPr>
          <w:rFonts w:ascii="Times New Roman" w:hAnsi="Times New Roman" w:eastAsia="宋体" w:cs="宋体"/>
          <w:spacing w:val="32"/>
          <w:sz w:val="30"/>
          <w:szCs w:val="30"/>
          <w:highlight w:val="none"/>
        </w:rPr>
        <w:t xml:space="preserve"> </w:t>
      </w:r>
      <w:r>
        <w:rPr>
          <w:rFonts w:ascii="Times New Roman" w:hAnsi="Times New Roman" w:eastAsia="宋体" w:cs="宋体"/>
          <w:spacing w:val="-27"/>
          <w:w w:val="96"/>
          <w:sz w:val="30"/>
          <w:szCs w:val="30"/>
          <w:highlight w:val="none"/>
        </w:rPr>
        <w:t>第</w:t>
      </w:r>
      <w:r>
        <w:rPr>
          <w:rFonts w:ascii="Times New Roman" w:hAnsi="Times New Roman" w:eastAsia="宋体" w:cs="宋体"/>
          <w:spacing w:val="9"/>
          <w:sz w:val="30"/>
          <w:szCs w:val="30"/>
          <w:highlight w:val="none"/>
        </w:rPr>
        <w:t xml:space="preserve">  </w:t>
      </w:r>
      <w:r>
        <w:rPr>
          <w:rFonts w:ascii="Times New Roman" w:hAnsi="Times New Roman" w:eastAsia="宋体" w:cs="宋体"/>
          <w:spacing w:val="-27"/>
          <w:w w:val="96"/>
          <w:sz w:val="30"/>
          <w:szCs w:val="30"/>
          <w:highlight w:val="none"/>
        </w:rPr>
        <w:t>号</w:t>
      </w:r>
    </w:p>
    <w:p>
      <w:pPr>
        <w:kinsoku/>
        <w:topLinePunct/>
        <w:autoSpaceDE/>
        <w:spacing w:line="135" w:lineRule="exact"/>
        <w:rPr>
          <w:rFonts w:ascii="Times New Roman" w:hAnsi="Times New Roman"/>
          <w:highlight w:val="none"/>
        </w:rPr>
      </w:pPr>
    </w:p>
    <w:tbl>
      <w:tblPr>
        <w:tblStyle w:val="9"/>
        <w:tblW w:w="9050" w:type="dxa"/>
        <w:tblInd w:w="4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5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57" w:hRule="atLeast"/>
        </w:trPr>
        <w:tc>
          <w:tcPr>
            <w:tcW w:w="9050" w:type="dxa"/>
          </w:tcPr>
          <w:p>
            <w:pPr>
              <w:kinsoku/>
              <w:topLinePunct/>
              <w:autoSpaceDE/>
              <w:spacing w:line="313" w:lineRule="auto"/>
              <w:rPr>
                <w:rFonts w:ascii="Times New Roman" w:hAnsi="Times New Roman"/>
                <w:highlight w:val="none"/>
                <w:lang w:eastAsia="zh-CN"/>
              </w:rPr>
            </w:pPr>
          </w:p>
          <w:p>
            <w:pPr>
              <w:tabs>
                <w:tab w:val="left" w:pos="2386"/>
              </w:tabs>
              <w:kinsoku/>
              <w:topLinePunct/>
              <w:autoSpaceDE/>
              <w:spacing w:before="91" w:line="359" w:lineRule="auto"/>
              <w:ind w:left="160" w:right="69" w:firstLine="547"/>
              <w:rPr>
                <w:rFonts w:ascii="Times New Roman" w:hAnsi="Times New Roman" w:eastAsia="宋体" w:cs="宋体"/>
                <w:sz w:val="28"/>
                <w:szCs w:val="28"/>
                <w:highlight w:val="none"/>
                <w:lang w:eastAsia="zh-CN"/>
              </w:rPr>
            </w:pPr>
            <w:r>
              <w:rPr>
                <w:rFonts w:ascii="Times New Roman" w:hAnsi="Times New Roman" w:eastAsia="宋体" w:cs="宋体"/>
                <w:sz w:val="28"/>
                <w:szCs w:val="28"/>
                <w:highlight w:val="none"/>
                <w:u w:val="single"/>
                <w:lang w:eastAsia="zh-CN"/>
              </w:rPr>
              <w:tab/>
            </w:r>
            <w:r>
              <w:rPr>
                <w:rFonts w:ascii="Times New Roman" w:hAnsi="Times New Roman" w:eastAsia="宋体" w:cs="宋体"/>
                <w:spacing w:val="-125"/>
                <w:sz w:val="28"/>
                <w:szCs w:val="28"/>
                <w:highlight w:val="none"/>
                <w:lang w:eastAsia="zh-CN"/>
              </w:rPr>
              <w:t xml:space="preserve"> </w:t>
            </w:r>
            <w:r>
              <w:rPr>
                <w:rFonts w:ascii="Times New Roman" w:hAnsi="Times New Roman" w:eastAsia="宋体" w:cs="宋体"/>
                <w:spacing w:val="-4"/>
                <w:sz w:val="28"/>
                <w:szCs w:val="28"/>
                <w:highlight w:val="none"/>
                <w:lang w:eastAsia="zh-CN"/>
              </w:rPr>
              <w:t>现任我单位</w:t>
            </w:r>
            <w:r>
              <w:rPr>
                <w:rFonts w:ascii="Times New Roman" w:hAnsi="Times New Roman" w:eastAsia="宋体" w:cs="宋体"/>
                <w:spacing w:val="-4"/>
                <w:sz w:val="28"/>
                <w:szCs w:val="28"/>
                <w:highlight w:val="none"/>
                <w:u w:val="single"/>
                <w:lang w:eastAsia="zh-CN"/>
              </w:rPr>
              <w:t xml:space="preserve">         </w:t>
            </w:r>
            <w:r>
              <w:rPr>
                <w:rFonts w:ascii="Times New Roman" w:hAnsi="Times New Roman" w:eastAsia="宋体" w:cs="宋体"/>
                <w:spacing w:val="-128"/>
                <w:sz w:val="28"/>
                <w:szCs w:val="28"/>
                <w:highlight w:val="none"/>
                <w:lang w:eastAsia="zh-CN"/>
              </w:rPr>
              <w:t xml:space="preserve"> </w:t>
            </w:r>
            <w:r>
              <w:rPr>
                <w:rFonts w:ascii="Times New Roman" w:hAnsi="Times New Roman" w:eastAsia="宋体" w:cs="宋体"/>
                <w:spacing w:val="-4"/>
                <w:sz w:val="28"/>
                <w:szCs w:val="28"/>
                <w:highlight w:val="none"/>
                <w:lang w:eastAsia="zh-CN"/>
              </w:rPr>
              <w:t>职务，为法定代表人（负责人</w:t>
            </w:r>
            <w:r>
              <w:rPr>
                <w:rFonts w:ascii="Times New Roman" w:hAnsi="Times New Roman" w:eastAsia="宋体" w:cs="宋体"/>
                <w:spacing w:val="-65"/>
                <w:w w:val="88"/>
                <w:sz w:val="28"/>
                <w:szCs w:val="28"/>
                <w:highlight w:val="none"/>
                <w:lang w:eastAsia="zh-CN"/>
              </w:rPr>
              <w:t>），</w:t>
            </w:r>
            <w:r>
              <w:rPr>
                <w:rFonts w:ascii="Times New Roman" w:hAnsi="Times New Roman" w:eastAsia="宋体" w:cs="宋体"/>
                <w:sz w:val="28"/>
                <w:szCs w:val="28"/>
                <w:highlight w:val="none"/>
                <w:lang w:eastAsia="zh-CN"/>
              </w:rPr>
              <w:t xml:space="preserve"> </w:t>
            </w:r>
            <w:r>
              <w:rPr>
                <w:rFonts w:ascii="Times New Roman" w:hAnsi="Times New Roman" w:eastAsia="宋体" w:cs="宋体"/>
                <w:spacing w:val="-2"/>
                <w:sz w:val="28"/>
                <w:szCs w:val="28"/>
                <w:highlight w:val="none"/>
                <w:lang w:eastAsia="zh-CN"/>
              </w:rPr>
              <w:t>特此证明。</w:t>
            </w:r>
          </w:p>
          <w:p>
            <w:pPr>
              <w:kinsoku/>
              <w:topLinePunct/>
              <w:autoSpaceDE/>
              <w:spacing w:line="221" w:lineRule="auto"/>
              <w:ind w:left="161"/>
              <w:rPr>
                <w:rFonts w:ascii="Times New Roman" w:hAnsi="Times New Roman" w:eastAsia="宋体" w:cs="宋体"/>
                <w:sz w:val="28"/>
                <w:szCs w:val="28"/>
                <w:highlight w:val="none"/>
                <w:lang w:eastAsia="zh-CN"/>
              </w:rPr>
            </w:pPr>
            <w:r>
              <w:rPr>
                <w:rFonts w:ascii="Times New Roman" w:hAnsi="Times New Roman" w:eastAsia="宋体" w:cs="宋体"/>
                <w:spacing w:val="-3"/>
                <w:sz w:val="28"/>
                <w:szCs w:val="28"/>
                <w:highlight w:val="none"/>
                <w:lang w:eastAsia="zh-CN"/>
              </w:rPr>
              <w:t>有效期限：</w:t>
            </w:r>
            <w:r>
              <w:rPr>
                <w:rFonts w:ascii="Times New Roman" w:hAnsi="Times New Roman" w:eastAsia="宋体" w:cs="宋体"/>
                <w:sz w:val="28"/>
                <w:szCs w:val="28"/>
                <w:highlight w:val="none"/>
                <w:u w:val="single"/>
                <w:lang w:eastAsia="zh-CN"/>
              </w:rPr>
              <w:t xml:space="preserve">                                 </w:t>
            </w:r>
          </w:p>
          <w:p>
            <w:pPr>
              <w:kinsoku/>
              <w:topLinePunct/>
              <w:autoSpaceDE/>
              <w:spacing w:before="144" w:line="303" w:lineRule="auto"/>
              <w:ind w:left="160" w:right="148" w:firstLine="21"/>
              <w:rPr>
                <w:rFonts w:ascii="Times New Roman" w:hAnsi="Times New Roman" w:eastAsia="宋体" w:cs="宋体"/>
                <w:spacing w:val="2"/>
                <w:sz w:val="28"/>
                <w:szCs w:val="28"/>
                <w:highlight w:val="none"/>
                <w:lang w:eastAsia="zh-CN"/>
              </w:rPr>
            </w:pPr>
            <w:r>
              <w:rPr>
                <w:rFonts w:ascii="Times New Roman" w:hAnsi="Times New Roman" w:eastAsia="宋体" w:cs="宋体"/>
                <w:spacing w:val="-2"/>
                <w:sz w:val="28"/>
                <w:szCs w:val="28"/>
                <w:highlight w:val="none"/>
                <w:lang w:eastAsia="zh-CN"/>
              </w:rPr>
              <w:t>附：法定代表人（负责人）性别：</w:t>
            </w:r>
            <w:r>
              <w:rPr>
                <w:rFonts w:ascii="Times New Roman" w:hAnsi="Times New Roman" w:eastAsia="宋体" w:cs="宋体"/>
                <w:spacing w:val="-2"/>
                <w:sz w:val="28"/>
                <w:szCs w:val="28"/>
                <w:highlight w:val="none"/>
                <w:u w:val="single"/>
                <w:lang w:eastAsia="zh-CN"/>
              </w:rPr>
              <w:t xml:space="preserve">    </w:t>
            </w:r>
            <w:r>
              <w:rPr>
                <w:rFonts w:ascii="Times New Roman" w:hAnsi="Times New Roman" w:eastAsia="宋体" w:cs="宋体"/>
                <w:spacing w:val="-127"/>
                <w:sz w:val="28"/>
                <w:szCs w:val="28"/>
                <w:highlight w:val="none"/>
                <w:lang w:eastAsia="zh-CN"/>
              </w:rPr>
              <w:t xml:space="preserve"> </w:t>
            </w:r>
            <w:r>
              <w:rPr>
                <w:rFonts w:ascii="Times New Roman" w:hAnsi="Times New Roman" w:eastAsia="宋体" w:cs="宋体"/>
                <w:spacing w:val="-2"/>
                <w:sz w:val="28"/>
                <w:szCs w:val="28"/>
                <w:highlight w:val="none"/>
                <w:lang w:eastAsia="zh-CN"/>
              </w:rPr>
              <w:t>年龄：</w:t>
            </w:r>
            <w:r>
              <w:rPr>
                <w:rFonts w:ascii="Times New Roman" w:hAnsi="Times New Roman" w:eastAsia="宋体" w:cs="宋体"/>
                <w:spacing w:val="-2"/>
                <w:sz w:val="28"/>
                <w:szCs w:val="28"/>
                <w:highlight w:val="none"/>
                <w:u w:val="single"/>
                <w:lang w:eastAsia="zh-CN"/>
              </w:rPr>
              <w:t xml:space="preserve">    </w:t>
            </w:r>
            <w:r>
              <w:rPr>
                <w:rFonts w:ascii="Times New Roman" w:hAnsi="Times New Roman" w:eastAsia="宋体" w:cs="宋体"/>
                <w:spacing w:val="-121"/>
                <w:sz w:val="28"/>
                <w:szCs w:val="28"/>
                <w:highlight w:val="none"/>
                <w:lang w:eastAsia="zh-CN"/>
              </w:rPr>
              <w:t xml:space="preserve"> </w:t>
            </w:r>
            <w:r>
              <w:rPr>
                <w:rFonts w:ascii="Times New Roman" w:hAnsi="Times New Roman" w:eastAsia="宋体" w:cs="宋体"/>
                <w:spacing w:val="-2"/>
                <w:sz w:val="28"/>
                <w:szCs w:val="28"/>
                <w:highlight w:val="none"/>
                <w:lang w:eastAsia="zh-CN"/>
              </w:rPr>
              <w:t>身份证号</w:t>
            </w:r>
            <w:r>
              <w:rPr>
                <w:rFonts w:ascii="Times New Roman" w:hAnsi="Times New Roman" w:eastAsia="宋体" w:cs="宋体"/>
                <w:spacing w:val="-3"/>
                <w:sz w:val="28"/>
                <w:szCs w:val="28"/>
                <w:highlight w:val="none"/>
                <w:lang w:eastAsia="zh-CN"/>
              </w:rPr>
              <w:t>码：</w:t>
            </w:r>
            <w:r>
              <w:rPr>
                <w:rFonts w:ascii="Times New Roman" w:hAnsi="Times New Roman" w:eastAsia="宋体" w:cs="宋体"/>
                <w:spacing w:val="10"/>
                <w:sz w:val="28"/>
                <w:szCs w:val="28"/>
                <w:highlight w:val="none"/>
                <w:u w:val="single"/>
                <w:lang w:eastAsia="zh-CN"/>
              </w:rPr>
              <w:t xml:space="preserve">      </w:t>
            </w:r>
            <w:r>
              <w:rPr>
                <w:rFonts w:ascii="Times New Roman" w:hAnsi="Times New Roman" w:eastAsia="宋体" w:cs="宋体"/>
                <w:spacing w:val="2"/>
                <w:sz w:val="28"/>
                <w:szCs w:val="28"/>
                <w:highlight w:val="none"/>
                <w:lang w:eastAsia="zh-CN"/>
              </w:rPr>
              <w:t xml:space="preserve"> </w:t>
            </w:r>
          </w:p>
          <w:p>
            <w:pPr>
              <w:kinsoku/>
              <w:topLinePunct/>
              <w:autoSpaceDE/>
              <w:spacing w:before="144" w:line="303" w:lineRule="auto"/>
              <w:ind w:left="160" w:right="148" w:firstLine="556" w:firstLineChars="200"/>
              <w:rPr>
                <w:rFonts w:ascii="Times New Roman" w:hAnsi="Times New Roman" w:eastAsia="宋体" w:cs="宋体"/>
                <w:sz w:val="28"/>
                <w:szCs w:val="28"/>
                <w:highlight w:val="none"/>
                <w:lang w:eastAsia="zh-CN"/>
              </w:rPr>
            </w:pPr>
            <w:r>
              <w:rPr>
                <w:rFonts w:ascii="Times New Roman" w:hAnsi="Times New Roman" w:eastAsia="宋体" w:cs="宋体"/>
                <w:spacing w:val="-1"/>
                <w:sz w:val="28"/>
                <w:szCs w:val="28"/>
                <w:highlight w:val="none"/>
                <w:lang w:eastAsia="zh-CN"/>
              </w:rPr>
              <w:t>注册号码：</w:t>
            </w:r>
            <w:r>
              <w:rPr>
                <w:rFonts w:ascii="Times New Roman" w:hAnsi="Times New Roman" w:eastAsia="宋体" w:cs="宋体"/>
                <w:spacing w:val="-1"/>
                <w:sz w:val="28"/>
                <w:szCs w:val="28"/>
                <w:highlight w:val="none"/>
                <w:u w:val="single"/>
                <w:lang w:eastAsia="zh-CN"/>
              </w:rPr>
              <w:t xml:space="preserve">                    </w:t>
            </w:r>
            <w:r>
              <w:rPr>
                <w:rFonts w:ascii="Times New Roman" w:hAnsi="Times New Roman" w:eastAsia="宋体" w:cs="宋体"/>
                <w:spacing w:val="-124"/>
                <w:sz w:val="28"/>
                <w:szCs w:val="28"/>
                <w:highlight w:val="none"/>
                <w:lang w:eastAsia="zh-CN"/>
              </w:rPr>
              <w:t xml:space="preserve"> </w:t>
            </w:r>
            <w:r>
              <w:rPr>
                <w:rFonts w:ascii="Times New Roman" w:hAnsi="Times New Roman" w:eastAsia="宋体" w:cs="宋体"/>
                <w:spacing w:val="-1"/>
                <w:sz w:val="28"/>
                <w:szCs w:val="28"/>
                <w:highlight w:val="none"/>
                <w:lang w:eastAsia="zh-CN"/>
              </w:rPr>
              <w:t>企业类型：</w:t>
            </w:r>
            <w:r>
              <w:rPr>
                <w:rFonts w:ascii="Times New Roman" w:hAnsi="Times New Roman" w:eastAsia="宋体" w:cs="宋体"/>
                <w:sz w:val="28"/>
                <w:szCs w:val="28"/>
                <w:highlight w:val="none"/>
                <w:u w:val="single"/>
                <w:lang w:eastAsia="zh-CN"/>
              </w:rPr>
              <w:t xml:space="preserve">                    </w:t>
            </w:r>
          </w:p>
          <w:p>
            <w:pPr>
              <w:kinsoku/>
              <w:topLinePunct/>
              <w:autoSpaceDE/>
              <w:spacing w:before="41" w:line="221" w:lineRule="auto"/>
              <w:ind w:left="162" w:firstLine="548" w:firstLineChars="200"/>
              <w:rPr>
                <w:rFonts w:ascii="Times New Roman" w:hAnsi="Times New Roman" w:eastAsia="宋体" w:cs="宋体"/>
                <w:sz w:val="28"/>
                <w:szCs w:val="28"/>
                <w:highlight w:val="none"/>
                <w:lang w:eastAsia="zh-CN"/>
              </w:rPr>
            </w:pPr>
            <w:r>
              <w:rPr>
                <w:rFonts w:ascii="Times New Roman" w:hAnsi="Times New Roman" w:eastAsia="宋体" w:cs="宋体"/>
                <w:spacing w:val="-3"/>
                <w:sz w:val="28"/>
                <w:szCs w:val="28"/>
                <w:highlight w:val="none"/>
                <w:lang w:eastAsia="zh-CN"/>
              </w:rPr>
              <w:t>经营范围：</w:t>
            </w:r>
            <w:r>
              <w:rPr>
                <w:rFonts w:ascii="Times New Roman" w:hAnsi="Times New Roman" w:eastAsia="宋体" w:cs="宋体"/>
                <w:sz w:val="28"/>
                <w:szCs w:val="28"/>
                <w:highlight w:val="none"/>
                <w:u w:val="single"/>
                <w:lang w:eastAsia="zh-CN"/>
              </w:rPr>
              <w:t xml:space="preserve">                           </w:t>
            </w:r>
          </w:p>
          <w:p>
            <w:pPr>
              <w:kinsoku/>
              <w:topLinePunct/>
              <w:autoSpaceDE/>
              <w:spacing w:before="144" w:line="220" w:lineRule="auto"/>
              <w:ind w:left="6042"/>
              <w:rPr>
                <w:rFonts w:ascii="Times New Roman" w:hAnsi="Times New Roman" w:eastAsia="宋体" w:cs="宋体"/>
                <w:sz w:val="28"/>
                <w:szCs w:val="28"/>
                <w:highlight w:val="none"/>
                <w:lang w:eastAsia="zh-CN"/>
              </w:rPr>
            </w:pPr>
            <w:r>
              <w:rPr>
                <w:rFonts w:ascii="Times New Roman" w:hAnsi="Times New Roman" w:eastAsia="宋体" w:cs="宋体"/>
                <w:spacing w:val="5"/>
                <w:sz w:val="28"/>
                <w:szCs w:val="28"/>
                <w:highlight w:val="none"/>
                <w:lang w:eastAsia="zh-CN"/>
              </w:rPr>
              <w:t>单位</w:t>
            </w:r>
            <w:r>
              <w:rPr>
                <w:rFonts w:ascii="Times New Roman" w:hAnsi="Times New Roman" w:eastAsia="宋体" w:cs="宋体"/>
                <w:spacing w:val="-69"/>
                <w:w w:val="92"/>
                <w:sz w:val="28"/>
                <w:szCs w:val="28"/>
                <w:highlight w:val="none"/>
                <w:lang w:eastAsia="zh-CN"/>
              </w:rPr>
              <w:t>：（</w:t>
            </w:r>
            <w:r>
              <w:rPr>
                <w:rFonts w:ascii="Times New Roman" w:hAnsi="Times New Roman" w:eastAsia="宋体" w:cs="宋体"/>
                <w:spacing w:val="5"/>
                <w:sz w:val="28"/>
                <w:szCs w:val="28"/>
                <w:highlight w:val="none"/>
                <w:lang w:eastAsia="zh-CN"/>
              </w:rPr>
              <w:t>盖章）</w:t>
            </w:r>
          </w:p>
          <w:p>
            <w:pPr>
              <w:kinsoku/>
              <w:topLinePunct/>
              <w:autoSpaceDE/>
              <w:spacing w:before="146" w:line="221" w:lineRule="auto"/>
              <w:ind w:left="6187"/>
              <w:rPr>
                <w:rFonts w:ascii="Times New Roman" w:hAnsi="Times New Roman" w:eastAsia="宋体" w:cs="宋体"/>
                <w:sz w:val="28"/>
                <w:szCs w:val="28"/>
                <w:highlight w:val="none"/>
              </w:rPr>
            </w:pPr>
            <w:r>
              <w:rPr>
                <w:rFonts w:ascii="Times New Roman" w:hAnsi="Times New Roman" w:eastAsia="宋体" w:cs="宋体"/>
                <w:spacing w:val="-10"/>
                <w:sz w:val="28"/>
                <w:szCs w:val="28"/>
                <w:highlight w:val="none"/>
              </w:rPr>
              <w:t>年</w:t>
            </w:r>
            <w:r>
              <w:rPr>
                <w:rFonts w:ascii="Times New Roman" w:hAnsi="Times New Roman" w:eastAsia="宋体" w:cs="宋体"/>
                <w:spacing w:val="5"/>
                <w:sz w:val="28"/>
                <w:szCs w:val="28"/>
                <w:highlight w:val="none"/>
              </w:rPr>
              <w:t xml:space="preserve">   </w:t>
            </w:r>
            <w:r>
              <w:rPr>
                <w:rFonts w:ascii="Times New Roman" w:hAnsi="Times New Roman" w:eastAsia="宋体" w:cs="宋体"/>
                <w:spacing w:val="-10"/>
                <w:sz w:val="28"/>
                <w:szCs w:val="28"/>
                <w:highlight w:val="none"/>
              </w:rPr>
              <w:t>月</w:t>
            </w:r>
            <w:r>
              <w:rPr>
                <w:rFonts w:ascii="Times New Roman" w:hAnsi="Times New Roman" w:eastAsia="宋体" w:cs="宋体"/>
                <w:spacing w:val="14"/>
                <w:sz w:val="28"/>
                <w:szCs w:val="28"/>
                <w:highlight w:val="none"/>
              </w:rPr>
              <w:t xml:space="preserve">    </w:t>
            </w:r>
            <w:r>
              <w:rPr>
                <w:rFonts w:ascii="Times New Roman" w:hAnsi="Times New Roman" w:eastAsia="宋体" w:cs="宋体"/>
                <w:spacing w:val="-10"/>
                <w:sz w:val="28"/>
                <w:szCs w:val="28"/>
                <w:highlight w:val="none"/>
              </w:rPr>
              <w:t>日</w:t>
            </w:r>
          </w:p>
        </w:tc>
      </w:tr>
    </w:tbl>
    <w:p>
      <w:pPr>
        <w:pStyle w:val="2"/>
        <w:kinsoku/>
        <w:topLinePunct/>
        <w:autoSpaceDE/>
        <w:spacing w:line="282" w:lineRule="auto"/>
        <w:rPr>
          <w:rFonts w:ascii="Times New Roman" w:hAnsi="Times New Roman"/>
          <w:highlight w:val="none"/>
        </w:rPr>
      </w:pPr>
    </w:p>
    <w:p>
      <w:pPr>
        <w:pStyle w:val="2"/>
        <w:kinsoku/>
        <w:topLinePunct/>
        <w:autoSpaceDE/>
        <w:spacing w:line="282" w:lineRule="auto"/>
        <w:rPr>
          <w:rFonts w:ascii="Times New Roman" w:hAnsi="Times New Roman"/>
          <w:highlight w:val="none"/>
        </w:rPr>
      </w:pPr>
    </w:p>
    <w:p>
      <w:pPr>
        <w:pStyle w:val="2"/>
        <w:kinsoku/>
        <w:topLinePunct/>
        <w:autoSpaceDE/>
        <w:spacing w:line="283" w:lineRule="auto"/>
        <w:rPr>
          <w:rFonts w:ascii="Times New Roman" w:hAnsi="Times New Roman"/>
          <w:highlight w:val="none"/>
        </w:rPr>
      </w:pPr>
    </w:p>
    <w:p>
      <w:pPr>
        <w:kinsoku/>
        <w:topLinePunct/>
        <w:autoSpaceDE/>
        <w:spacing w:line="56" w:lineRule="exact"/>
        <w:ind w:firstLine="338"/>
        <w:rPr>
          <w:rFonts w:ascii="Times New Roman" w:hAnsi="Times New Roman"/>
          <w:highlight w:val="none"/>
        </w:rPr>
      </w:pPr>
      <w:r>
        <w:rPr>
          <w:rFonts w:ascii="Times New Roman" w:hAnsi="Times New Roman"/>
          <w:position w:val="-1"/>
          <w:highlight w:val="none"/>
        </w:rPr>
        <w:drawing>
          <wp:inline distT="0" distB="0" distL="0" distR="0">
            <wp:extent cx="5669915" cy="355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5670198" cy="35826"/>
                    </a:xfrm>
                    <a:prstGeom prst="rect">
                      <a:avLst/>
                    </a:prstGeom>
                  </pic:spPr>
                </pic:pic>
              </a:graphicData>
            </a:graphic>
          </wp:inline>
        </w:drawing>
      </w:r>
    </w:p>
    <w:p>
      <w:pPr>
        <w:kinsoku/>
        <w:topLinePunct/>
        <w:autoSpaceDE/>
        <w:spacing w:before="391" w:line="194" w:lineRule="auto"/>
        <w:ind w:left="3281"/>
        <w:rPr>
          <w:rFonts w:ascii="Times New Roman" w:hAnsi="Times New Roman" w:eastAsia="微软雅黑" w:cs="微软雅黑"/>
          <w:sz w:val="43"/>
          <w:szCs w:val="43"/>
          <w:highlight w:val="none"/>
          <w:lang w:eastAsia="zh-CN"/>
        </w:rPr>
      </w:pPr>
      <w:r>
        <w:rPr>
          <w:rFonts w:ascii="Times New Roman" w:hAnsi="Times New Roman" w:eastAsia="微软雅黑" w:cs="微软雅黑"/>
          <w:spacing w:val="9"/>
          <w:sz w:val="43"/>
          <w:szCs w:val="43"/>
          <w:highlight w:val="none"/>
          <w:lang w:eastAsia="zh-CN"/>
        </w:rPr>
        <w:t>授权委托证明书</w:t>
      </w:r>
    </w:p>
    <w:p>
      <w:pPr>
        <w:kinsoku/>
        <w:topLinePunct/>
        <w:autoSpaceDE/>
        <w:spacing w:line="220" w:lineRule="auto"/>
        <w:ind w:left="7206"/>
        <w:rPr>
          <w:rFonts w:ascii="Times New Roman" w:hAnsi="Times New Roman" w:eastAsia="宋体" w:cs="宋体"/>
          <w:sz w:val="30"/>
          <w:szCs w:val="30"/>
          <w:highlight w:val="none"/>
          <w:lang w:eastAsia="zh-CN"/>
        </w:rPr>
      </w:pPr>
      <w:r>
        <w:rPr>
          <w:rFonts w:ascii="Times New Roman" w:hAnsi="Times New Roman" w:eastAsia="宋体" w:cs="宋体"/>
          <w:spacing w:val="-27"/>
          <w:w w:val="96"/>
          <w:sz w:val="30"/>
          <w:szCs w:val="30"/>
          <w:highlight w:val="none"/>
          <w:lang w:eastAsia="zh-CN"/>
        </w:rPr>
        <w:t>(</w:t>
      </w:r>
      <w:r>
        <w:rPr>
          <w:rFonts w:ascii="Times New Roman" w:hAnsi="Times New Roman" w:eastAsia="宋体" w:cs="宋体"/>
          <w:spacing w:val="30"/>
          <w:sz w:val="30"/>
          <w:szCs w:val="30"/>
          <w:highlight w:val="none"/>
          <w:lang w:eastAsia="zh-CN"/>
        </w:rPr>
        <w:t xml:space="preserve">   </w:t>
      </w:r>
      <w:r>
        <w:rPr>
          <w:rFonts w:ascii="Times New Roman" w:hAnsi="Times New Roman" w:eastAsia="宋体" w:cs="宋体"/>
          <w:spacing w:val="-27"/>
          <w:w w:val="96"/>
          <w:sz w:val="30"/>
          <w:szCs w:val="30"/>
          <w:highlight w:val="none"/>
          <w:lang w:eastAsia="zh-CN"/>
        </w:rPr>
        <w:t>)</w:t>
      </w:r>
      <w:r>
        <w:rPr>
          <w:rFonts w:ascii="Times New Roman" w:hAnsi="Times New Roman" w:eastAsia="宋体" w:cs="宋体"/>
          <w:spacing w:val="34"/>
          <w:sz w:val="30"/>
          <w:szCs w:val="30"/>
          <w:highlight w:val="none"/>
          <w:lang w:eastAsia="zh-CN"/>
        </w:rPr>
        <w:t xml:space="preserve"> </w:t>
      </w:r>
      <w:r>
        <w:rPr>
          <w:rFonts w:ascii="Times New Roman" w:hAnsi="Times New Roman" w:eastAsia="宋体" w:cs="宋体"/>
          <w:spacing w:val="-27"/>
          <w:w w:val="96"/>
          <w:sz w:val="30"/>
          <w:szCs w:val="30"/>
          <w:highlight w:val="none"/>
          <w:lang w:eastAsia="zh-CN"/>
        </w:rPr>
        <w:t>第</w:t>
      </w:r>
      <w:r>
        <w:rPr>
          <w:rFonts w:ascii="Times New Roman" w:hAnsi="Times New Roman" w:eastAsia="宋体" w:cs="宋体"/>
          <w:spacing w:val="9"/>
          <w:sz w:val="30"/>
          <w:szCs w:val="30"/>
          <w:highlight w:val="none"/>
          <w:lang w:eastAsia="zh-CN"/>
        </w:rPr>
        <w:t xml:space="preserve">  </w:t>
      </w:r>
      <w:r>
        <w:rPr>
          <w:rFonts w:ascii="Times New Roman" w:hAnsi="Times New Roman" w:eastAsia="宋体" w:cs="宋体"/>
          <w:spacing w:val="-27"/>
          <w:w w:val="96"/>
          <w:sz w:val="30"/>
          <w:szCs w:val="30"/>
          <w:highlight w:val="none"/>
          <w:lang w:eastAsia="zh-CN"/>
        </w:rPr>
        <w:t>号</w:t>
      </w:r>
    </w:p>
    <w:p>
      <w:pPr>
        <w:pStyle w:val="2"/>
        <w:kinsoku/>
        <w:topLinePunct/>
        <w:autoSpaceDE/>
        <w:spacing w:line="383" w:lineRule="auto"/>
        <w:rPr>
          <w:rFonts w:ascii="Times New Roman" w:hAnsi="Times New Roman"/>
          <w:highlight w:val="none"/>
          <w:lang w:eastAsia="zh-CN"/>
        </w:rPr>
      </w:pPr>
    </w:p>
    <w:p>
      <w:pPr>
        <w:kinsoku/>
        <w:topLinePunct/>
        <w:autoSpaceDE/>
        <w:spacing w:before="91" w:line="221" w:lineRule="auto"/>
        <w:ind w:left="1371"/>
        <w:rPr>
          <w:rFonts w:ascii="Times New Roman" w:hAnsi="Times New Roman" w:eastAsia="宋体" w:cs="宋体"/>
          <w:sz w:val="28"/>
          <w:szCs w:val="28"/>
          <w:highlight w:val="none"/>
          <w:lang w:eastAsia="zh-CN"/>
        </w:rPr>
      </w:pPr>
      <w:r>
        <w:rPr>
          <w:rFonts w:ascii="Times New Roman" w:hAnsi="Times New Roman"/>
          <w:highlight w:val="none"/>
        </w:rPr>
        <w:drawing>
          <wp:anchor distT="0" distB="0" distL="0" distR="0" simplePos="0" relativeHeight="251659264" behindDoc="1" locked="0" layoutInCell="1" allowOverlap="1">
            <wp:simplePos x="0" y="0"/>
            <wp:positionH relativeFrom="column">
              <wp:posOffset>45085</wp:posOffset>
            </wp:positionH>
            <wp:positionV relativeFrom="paragraph">
              <wp:posOffset>-204470</wp:posOffset>
            </wp:positionV>
            <wp:extent cx="5810250" cy="308038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5810250" cy="3080385"/>
                    </a:xfrm>
                    <a:prstGeom prst="rect">
                      <a:avLst/>
                    </a:prstGeom>
                  </pic:spPr>
                </pic:pic>
              </a:graphicData>
            </a:graphic>
          </wp:anchor>
        </w:drawing>
      </w:r>
      <w:r>
        <w:rPr>
          <w:rFonts w:ascii="Times New Roman" w:hAnsi="Times New Roman" w:eastAsia="宋体" w:cs="宋体"/>
          <w:spacing w:val="-1"/>
          <w:sz w:val="28"/>
          <w:szCs w:val="28"/>
          <w:highlight w:val="none"/>
          <w:lang w:eastAsia="zh-CN"/>
        </w:rPr>
        <w:t>兹授权</w:t>
      </w:r>
      <w:r>
        <w:rPr>
          <w:rFonts w:ascii="Times New Roman" w:hAnsi="Times New Roman" w:eastAsia="宋体" w:cs="宋体"/>
          <w:spacing w:val="-1"/>
          <w:sz w:val="28"/>
          <w:szCs w:val="28"/>
          <w:highlight w:val="none"/>
          <w:u w:val="single"/>
          <w:lang w:eastAsia="zh-CN"/>
        </w:rPr>
        <w:t xml:space="preserve">         </w:t>
      </w:r>
      <w:r>
        <w:rPr>
          <w:rFonts w:ascii="Times New Roman" w:hAnsi="Times New Roman" w:eastAsia="宋体" w:cs="宋体"/>
          <w:spacing w:val="-126"/>
          <w:sz w:val="28"/>
          <w:szCs w:val="28"/>
          <w:highlight w:val="none"/>
          <w:lang w:eastAsia="zh-CN"/>
        </w:rPr>
        <w:t xml:space="preserve"> </w:t>
      </w:r>
      <w:r>
        <w:rPr>
          <w:rFonts w:ascii="Times New Roman" w:hAnsi="Times New Roman" w:eastAsia="宋体" w:cs="宋体"/>
          <w:spacing w:val="-1"/>
          <w:sz w:val="28"/>
          <w:szCs w:val="28"/>
          <w:highlight w:val="none"/>
          <w:lang w:eastAsia="zh-CN"/>
        </w:rPr>
        <w:t>为我方委托代理人</w:t>
      </w:r>
      <w:r>
        <w:rPr>
          <w:rFonts w:ascii="Times New Roman" w:hAnsi="Times New Roman" w:eastAsia="宋体" w:cs="宋体"/>
          <w:spacing w:val="-2"/>
          <w:sz w:val="28"/>
          <w:szCs w:val="28"/>
          <w:highlight w:val="none"/>
          <w:lang w:eastAsia="zh-CN"/>
        </w:rPr>
        <w:t>，其权限是：</w:t>
      </w:r>
      <w:r>
        <w:rPr>
          <w:rFonts w:ascii="Times New Roman" w:hAnsi="Times New Roman" w:eastAsia="宋体" w:cs="宋体"/>
          <w:sz w:val="28"/>
          <w:szCs w:val="28"/>
          <w:highlight w:val="none"/>
          <w:u w:val="single"/>
          <w:lang w:eastAsia="zh-CN"/>
        </w:rPr>
        <w:t xml:space="preserve">             </w:t>
      </w:r>
    </w:p>
    <w:p>
      <w:pPr>
        <w:pStyle w:val="2"/>
        <w:kinsoku/>
        <w:topLinePunct/>
        <w:autoSpaceDE/>
        <w:spacing w:line="331" w:lineRule="auto"/>
        <w:rPr>
          <w:rFonts w:ascii="Times New Roman" w:hAnsi="Times New Roman"/>
          <w:highlight w:val="none"/>
          <w:lang w:eastAsia="zh-CN"/>
        </w:rPr>
      </w:pPr>
    </w:p>
    <w:p>
      <w:pPr>
        <w:pStyle w:val="2"/>
        <w:kinsoku/>
        <w:topLinePunct/>
        <w:autoSpaceDE/>
        <w:spacing w:line="331" w:lineRule="auto"/>
        <w:rPr>
          <w:rFonts w:ascii="Times New Roman" w:hAnsi="Times New Roman"/>
          <w:highlight w:val="none"/>
          <w:lang w:eastAsia="zh-CN"/>
        </w:rPr>
      </w:pPr>
      <w:r>
        <w:rPr>
          <w:rFonts w:ascii="Times New Roman" w:hAnsi="Times New Roman"/>
          <w:highlight w:val="none"/>
        </w:rPr>
        <mc:AlternateContent>
          <mc:Choice Requires="wps">
            <w:drawing>
              <wp:anchor distT="0" distB="0" distL="114300" distR="114300" simplePos="0" relativeHeight="251660288" behindDoc="0" locked="0" layoutInCell="1" allowOverlap="1">
                <wp:simplePos x="0" y="0"/>
                <wp:positionH relativeFrom="column">
                  <wp:posOffset>509905</wp:posOffset>
                </wp:positionH>
                <wp:positionV relativeFrom="paragraph">
                  <wp:posOffset>161290</wp:posOffset>
                </wp:positionV>
                <wp:extent cx="5248910" cy="0"/>
                <wp:effectExtent l="12700" t="5715" r="5715" b="13335"/>
                <wp:wrapNone/>
                <wp:docPr id="1584080900" name="Freeform 2"/>
                <wp:cNvGraphicFramePr/>
                <a:graphic xmlns:a="http://schemas.openxmlformats.org/drawingml/2006/main">
                  <a:graphicData uri="http://schemas.microsoft.com/office/word/2010/wordprocessingShape">
                    <wps:wsp>
                      <wps:cNvSpPr>
                        <a:spLocks noChangeArrowheads="1"/>
                      </wps:cNvSpPr>
                      <wps:spPr bwMode="auto">
                        <a:xfrm>
                          <a:off x="0" y="0"/>
                          <a:ext cx="5248910" cy="0"/>
                        </a:xfrm>
                        <a:custGeom>
                          <a:avLst/>
                          <a:gdLst>
                            <a:gd name="T0" fmla="*/ 0 w 8267"/>
                            <a:gd name="T1" fmla="*/ 0 h 15"/>
                            <a:gd name="T2" fmla="*/ 8267 w 8267"/>
                            <a:gd name="T3" fmla="*/ 0 h 15"/>
                          </a:gdLst>
                          <a:ahLst/>
                          <a:cxnLst>
                            <a:cxn ang="0">
                              <a:pos x="T0" y="T1"/>
                            </a:cxn>
                            <a:cxn ang="0">
                              <a:pos x="T2" y="T3"/>
                            </a:cxn>
                          </a:cxnLst>
                          <a:rect l="0" t="0" r="r" b="b"/>
                          <a:pathLst>
                            <a:path w="8267" h="15">
                              <a:moveTo>
                                <a:pt x="0" y="0"/>
                              </a:moveTo>
                              <a:lnTo>
                                <a:pt x="8267" y="0"/>
                              </a:lnTo>
                            </a:path>
                          </a:pathLst>
                        </a:custGeom>
                        <a:noFill/>
                        <a:ln w="9144">
                          <a:solidFill>
                            <a:srgbClr val="000000"/>
                          </a:solidFill>
                          <a:bevel/>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40.15pt;margin-top:12.7pt;height:0pt;width:413.3pt;z-index:251660288;mso-width-relative:page;mso-height-relative:page;" filled="f" stroked="t" coordsize="8267,15" o:gfxdata="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fdri8dkAAAAIAQAADwAAAAAAAAABACAA&#10;AAAiAAAAZHJzL2Rvd25yZXYueG1sUEsBAhQAFAAAAAgAh07iQCT94iq3AgAA9gUAAA4AAAAAAAAA&#10;AQAgAAAAKAEAAGRycy9lMm9Eb2MueG1sUEsFBgAAAAAGAAYAWQEAAFEGAAAAAA==&#10;" path="m0,0l8267,0e">
                <v:path o:connectlocs="0,0;5248910,0" o:connectangles="0,0"/>
                <v:fill on="f" focussize="0,0"/>
                <v:stroke weight="0.72pt" color="#000000" joinstyle="bevel"/>
                <v:imagedata o:title=""/>
                <o:lock v:ext="edit" aspectratio="f"/>
              </v:shape>
            </w:pict>
          </mc:Fallback>
        </mc:AlternateContent>
      </w:r>
    </w:p>
    <w:p>
      <w:pPr>
        <w:kinsoku/>
        <w:topLinePunct/>
        <w:autoSpaceDE/>
        <w:spacing w:before="92" w:line="221" w:lineRule="auto"/>
        <w:ind w:left="808"/>
        <w:rPr>
          <w:rFonts w:ascii="Times New Roman" w:hAnsi="Times New Roman" w:eastAsia="宋体" w:cs="宋体"/>
          <w:sz w:val="28"/>
          <w:szCs w:val="28"/>
          <w:highlight w:val="none"/>
          <w:lang w:eastAsia="zh-CN"/>
        </w:rPr>
      </w:pPr>
      <w:r>
        <w:rPr>
          <w:rFonts w:ascii="Times New Roman" w:hAnsi="Times New Roman" w:eastAsia="宋体" w:cs="宋体"/>
          <w:spacing w:val="-3"/>
          <w:sz w:val="28"/>
          <w:szCs w:val="28"/>
          <w:highlight w:val="none"/>
          <w:lang w:eastAsia="zh-CN"/>
        </w:rPr>
        <w:t>有效期限：</w:t>
      </w:r>
      <w:r>
        <w:rPr>
          <w:rFonts w:ascii="Times New Roman" w:hAnsi="Times New Roman" w:eastAsia="宋体" w:cs="宋体"/>
          <w:spacing w:val="-3"/>
          <w:sz w:val="28"/>
          <w:szCs w:val="28"/>
          <w:highlight w:val="none"/>
          <w:u w:val="single"/>
          <w:lang w:eastAsia="zh-CN"/>
        </w:rPr>
        <w:t xml:space="preserve">                                                  </w:t>
      </w:r>
    </w:p>
    <w:p>
      <w:pPr>
        <w:kinsoku/>
        <w:topLinePunct/>
        <w:autoSpaceDE/>
        <w:spacing w:before="144" w:line="220" w:lineRule="auto"/>
        <w:ind w:left="262"/>
        <w:rPr>
          <w:rFonts w:ascii="Times New Roman" w:hAnsi="Times New Roman" w:eastAsia="宋体" w:cs="宋体"/>
          <w:sz w:val="28"/>
          <w:szCs w:val="28"/>
          <w:highlight w:val="none"/>
          <w:lang w:eastAsia="zh-CN"/>
        </w:rPr>
      </w:pPr>
      <w:r>
        <w:rPr>
          <w:rFonts w:ascii="Times New Roman" w:hAnsi="Times New Roman" w:eastAsia="宋体" w:cs="宋体"/>
          <w:spacing w:val="-3"/>
          <w:sz w:val="28"/>
          <w:szCs w:val="28"/>
          <w:highlight w:val="none"/>
          <w:lang w:eastAsia="zh-CN"/>
        </w:rPr>
        <w:t>附：代理人性别：</w:t>
      </w:r>
      <w:r>
        <w:rPr>
          <w:rFonts w:ascii="Times New Roman" w:hAnsi="Times New Roman" w:eastAsia="宋体" w:cs="宋体"/>
          <w:spacing w:val="-3"/>
          <w:sz w:val="28"/>
          <w:szCs w:val="28"/>
          <w:highlight w:val="none"/>
          <w:u w:val="single"/>
          <w:lang w:eastAsia="zh-CN"/>
        </w:rPr>
        <w:t xml:space="preserve">    </w:t>
      </w:r>
      <w:r>
        <w:rPr>
          <w:rFonts w:ascii="Times New Roman" w:hAnsi="Times New Roman" w:eastAsia="宋体" w:cs="宋体"/>
          <w:spacing w:val="-112"/>
          <w:sz w:val="28"/>
          <w:szCs w:val="28"/>
          <w:highlight w:val="none"/>
          <w:lang w:eastAsia="zh-CN"/>
        </w:rPr>
        <w:t xml:space="preserve"> </w:t>
      </w:r>
      <w:r>
        <w:rPr>
          <w:rFonts w:ascii="Times New Roman" w:hAnsi="Times New Roman" w:eastAsia="宋体" w:cs="宋体"/>
          <w:spacing w:val="-3"/>
          <w:sz w:val="28"/>
          <w:szCs w:val="28"/>
          <w:highlight w:val="none"/>
          <w:lang w:eastAsia="zh-CN"/>
        </w:rPr>
        <w:t>年龄：</w:t>
      </w:r>
      <w:r>
        <w:rPr>
          <w:rFonts w:ascii="Times New Roman" w:hAnsi="Times New Roman" w:eastAsia="宋体" w:cs="宋体"/>
          <w:spacing w:val="-3"/>
          <w:sz w:val="28"/>
          <w:szCs w:val="28"/>
          <w:highlight w:val="none"/>
          <w:u w:val="single"/>
          <w:lang w:eastAsia="zh-CN"/>
        </w:rPr>
        <w:t xml:space="preserve">      </w:t>
      </w:r>
      <w:r>
        <w:rPr>
          <w:rFonts w:ascii="Times New Roman" w:hAnsi="Times New Roman" w:eastAsia="宋体" w:cs="宋体"/>
          <w:spacing w:val="-121"/>
          <w:sz w:val="28"/>
          <w:szCs w:val="28"/>
          <w:highlight w:val="none"/>
          <w:lang w:eastAsia="zh-CN"/>
        </w:rPr>
        <w:t xml:space="preserve"> </w:t>
      </w:r>
      <w:r>
        <w:rPr>
          <w:rFonts w:ascii="Times New Roman" w:hAnsi="Times New Roman" w:eastAsia="宋体" w:cs="宋体"/>
          <w:spacing w:val="-3"/>
          <w:sz w:val="28"/>
          <w:szCs w:val="28"/>
          <w:highlight w:val="none"/>
          <w:lang w:eastAsia="zh-CN"/>
        </w:rPr>
        <w:t>身份证号码：</w:t>
      </w:r>
      <w:r>
        <w:rPr>
          <w:rFonts w:ascii="Times New Roman" w:hAnsi="Times New Roman" w:eastAsia="宋体" w:cs="宋体"/>
          <w:sz w:val="28"/>
          <w:szCs w:val="28"/>
          <w:highlight w:val="none"/>
          <w:u w:val="single"/>
          <w:lang w:eastAsia="zh-CN"/>
        </w:rPr>
        <w:t xml:space="preserve">                    </w:t>
      </w:r>
    </w:p>
    <w:p>
      <w:pPr>
        <w:kinsoku/>
        <w:topLinePunct/>
        <w:autoSpaceDE/>
        <w:spacing w:before="146" w:line="221" w:lineRule="auto"/>
        <w:ind w:left="1366"/>
        <w:rPr>
          <w:rFonts w:ascii="Times New Roman" w:hAnsi="Times New Roman" w:eastAsia="宋体" w:cs="宋体"/>
          <w:sz w:val="28"/>
          <w:szCs w:val="28"/>
          <w:highlight w:val="none"/>
          <w:lang w:eastAsia="zh-CN"/>
        </w:rPr>
      </w:pPr>
      <w:r>
        <w:rPr>
          <w:rFonts w:ascii="Times New Roman" w:hAnsi="Times New Roman" w:eastAsia="宋体" w:cs="宋体"/>
          <w:spacing w:val="-1"/>
          <w:sz w:val="28"/>
          <w:szCs w:val="28"/>
          <w:highlight w:val="none"/>
          <w:lang w:eastAsia="zh-CN"/>
        </w:rPr>
        <w:t>注册号码：</w:t>
      </w:r>
      <w:r>
        <w:rPr>
          <w:rFonts w:ascii="Times New Roman" w:hAnsi="Times New Roman" w:eastAsia="宋体" w:cs="宋体"/>
          <w:spacing w:val="-1"/>
          <w:sz w:val="28"/>
          <w:szCs w:val="28"/>
          <w:highlight w:val="none"/>
          <w:u w:val="single"/>
          <w:lang w:eastAsia="zh-CN"/>
        </w:rPr>
        <w:t xml:space="preserve">                  </w:t>
      </w:r>
      <w:r>
        <w:rPr>
          <w:rFonts w:ascii="Times New Roman" w:hAnsi="Times New Roman" w:eastAsia="宋体" w:cs="宋体"/>
          <w:spacing w:val="-124"/>
          <w:sz w:val="28"/>
          <w:szCs w:val="28"/>
          <w:highlight w:val="none"/>
          <w:lang w:eastAsia="zh-CN"/>
        </w:rPr>
        <w:t xml:space="preserve"> </w:t>
      </w:r>
      <w:r>
        <w:rPr>
          <w:rFonts w:ascii="Times New Roman" w:hAnsi="Times New Roman" w:eastAsia="宋体" w:cs="宋体"/>
          <w:spacing w:val="-1"/>
          <w:sz w:val="28"/>
          <w:szCs w:val="28"/>
          <w:highlight w:val="none"/>
          <w:lang w:eastAsia="zh-CN"/>
        </w:rPr>
        <w:t>企业类型：</w:t>
      </w:r>
      <w:r>
        <w:rPr>
          <w:rFonts w:ascii="Times New Roman" w:hAnsi="Times New Roman" w:eastAsia="宋体" w:cs="宋体"/>
          <w:sz w:val="28"/>
          <w:szCs w:val="28"/>
          <w:highlight w:val="none"/>
          <w:u w:val="single"/>
          <w:lang w:eastAsia="zh-CN"/>
        </w:rPr>
        <w:t xml:space="preserve">                  </w:t>
      </w:r>
    </w:p>
    <w:p>
      <w:pPr>
        <w:kinsoku/>
        <w:topLinePunct/>
        <w:autoSpaceDE/>
        <w:spacing w:before="146" w:line="221" w:lineRule="auto"/>
        <w:ind w:left="1368"/>
        <w:rPr>
          <w:rFonts w:ascii="Times New Roman" w:hAnsi="Times New Roman" w:eastAsia="宋体" w:cs="宋体"/>
          <w:sz w:val="28"/>
          <w:szCs w:val="28"/>
          <w:highlight w:val="none"/>
          <w:lang w:eastAsia="zh-CN"/>
        </w:rPr>
      </w:pPr>
      <w:r>
        <w:rPr>
          <w:rFonts w:ascii="Times New Roman" w:hAnsi="Times New Roman" w:eastAsia="宋体" w:cs="宋体"/>
          <w:spacing w:val="-3"/>
          <w:sz w:val="28"/>
          <w:szCs w:val="28"/>
          <w:highlight w:val="none"/>
          <w:lang w:eastAsia="zh-CN"/>
        </w:rPr>
        <w:t>经营范围：</w:t>
      </w:r>
      <w:r>
        <w:rPr>
          <w:rFonts w:ascii="Times New Roman" w:hAnsi="Times New Roman" w:eastAsia="宋体" w:cs="宋体"/>
          <w:sz w:val="28"/>
          <w:szCs w:val="28"/>
          <w:highlight w:val="none"/>
          <w:u w:val="single"/>
          <w:lang w:eastAsia="zh-CN"/>
        </w:rPr>
        <w:t xml:space="preserve">                                              </w:t>
      </w:r>
    </w:p>
    <w:p>
      <w:pPr>
        <w:kinsoku/>
        <w:topLinePunct/>
        <w:autoSpaceDE/>
        <w:spacing w:before="143" w:line="303" w:lineRule="auto"/>
        <w:ind w:left="1365" w:right="790" w:firstLine="2"/>
        <w:rPr>
          <w:rFonts w:ascii="Times New Roman" w:hAnsi="Times New Roman" w:eastAsia="宋体" w:cs="宋体"/>
          <w:spacing w:val="4"/>
          <w:sz w:val="28"/>
          <w:szCs w:val="28"/>
          <w:highlight w:val="none"/>
          <w:lang w:eastAsia="zh-CN"/>
        </w:rPr>
      </w:pPr>
      <w:r>
        <w:rPr>
          <w:rFonts w:ascii="Times New Roman" w:hAnsi="Times New Roman" w:eastAsia="宋体" w:cs="宋体"/>
          <w:sz w:val="28"/>
          <w:szCs w:val="28"/>
          <w:highlight w:val="none"/>
          <w:lang w:eastAsia="zh-CN"/>
        </w:rPr>
        <w:t>法定代表人（负责人</w:t>
      </w:r>
      <w:r>
        <w:rPr>
          <w:rFonts w:ascii="Times New Roman" w:hAnsi="Times New Roman" w:eastAsia="宋体" w:cs="宋体"/>
          <w:spacing w:val="-57"/>
          <w:sz w:val="28"/>
          <w:szCs w:val="28"/>
          <w:highlight w:val="none"/>
          <w:lang w:eastAsia="zh-CN"/>
        </w:rPr>
        <w:t>）：</w:t>
      </w:r>
      <w:r>
        <w:rPr>
          <w:rFonts w:ascii="Times New Roman" w:hAnsi="Times New Roman" w:eastAsia="宋体" w:cs="宋体"/>
          <w:spacing w:val="9"/>
          <w:sz w:val="28"/>
          <w:szCs w:val="28"/>
          <w:highlight w:val="none"/>
          <w:u w:val="single"/>
          <w:lang w:eastAsia="zh-CN"/>
        </w:rPr>
        <w:t xml:space="preserve">               </w:t>
      </w:r>
      <w:r>
        <w:rPr>
          <w:rFonts w:ascii="Times New Roman" w:hAnsi="Times New Roman" w:eastAsia="宋体" w:cs="宋体"/>
          <w:spacing w:val="-57"/>
          <w:sz w:val="28"/>
          <w:szCs w:val="28"/>
          <w:highlight w:val="none"/>
          <w:lang w:eastAsia="zh-CN"/>
        </w:rPr>
        <w:t>（</w:t>
      </w:r>
      <w:r>
        <w:rPr>
          <w:rFonts w:ascii="Times New Roman" w:hAnsi="Times New Roman" w:eastAsia="宋体" w:cs="宋体"/>
          <w:sz w:val="28"/>
          <w:szCs w:val="28"/>
          <w:highlight w:val="none"/>
          <w:lang w:eastAsia="zh-CN"/>
        </w:rPr>
        <w:t>签名或盖章）</w:t>
      </w:r>
      <w:r>
        <w:rPr>
          <w:rFonts w:ascii="Times New Roman" w:hAnsi="Times New Roman" w:eastAsia="宋体" w:cs="宋体"/>
          <w:spacing w:val="4"/>
          <w:sz w:val="28"/>
          <w:szCs w:val="28"/>
          <w:highlight w:val="none"/>
          <w:lang w:eastAsia="zh-CN"/>
        </w:rPr>
        <w:t xml:space="preserve"> </w:t>
      </w:r>
    </w:p>
    <w:p>
      <w:pPr>
        <w:kinsoku/>
        <w:topLinePunct/>
        <w:autoSpaceDE/>
        <w:spacing w:before="143" w:line="303" w:lineRule="auto"/>
        <w:ind w:left="1365" w:right="790" w:firstLine="2"/>
        <w:rPr>
          <w:rFonts w:ascii="Times New Roman" w:hAnsi="Times New Roman" w:eastAsia="宋体" w:cs="宋体"/>
          <w:sz w:val="28"/>
          <w:szCs w:val="28"/>
          <w:highlight w:val="none"/>
          <w:lang w:eastAsia="zh-CN"/>
        </w:rPr>
      </w:pPr>
      <w:r>
        <w:rPr>
          <w:rFonts w:ascii="Times New Roman" w:hAnsi="Times New Roman" w:eastAsia="宋体" w:cs="宋体"/>
          <w:spacing w:val="4"/>
          <w:sz w:val="28"/>
          <w:szCs w:val="28"/>
          <w:highlight w:val="none"/>
          <w:lang w:eastAsia="zh-CN"/>
        </w:rPr>
        <w:t>授权单位</w:t>
      </w:r>
      <w:r>
        <w:rPr>
          <w:rFonts w:ascii="Times New Roman" w:hAnsi="Times New Roman" w:eastAsia="宋体" w:cs="宋体"/>
          <w:spacing w:val="-69"/>
          <w:w w:val="92"/>
          <w:sz w:val="28"/>
          <w:szCs w:val="28"/>
          <w:highlight w:val="none"/>
          <w:lang w:eastAsia="zh-CN"/>
        </w:rPr>
        <w:t>：（</w:t>
      </w:r>
      <w:r>
        <w:rPr>
          <w:rFonts w:ascii="Times New Roman" w:hAnsi="Times New Roman" w:eastAsia="宋体" w:cs="宋体"/>
          <w:spacing w:val="4"/>
          <w:sz w:val="28"/>
          <w:szCs w:val="28"/>
          <w:highlight w:val="none"/>
          <w:lang w:eastAsia="zh-CN"/>
        </w:rPr>
        <w:t>盖章）</w:t>
      </w:r>
      <w:r>
        <w:rPr>
          <w:rFonts w:ascii="Times New Roman" w:hAnsi="Times New Roman" w:eastAsia="宋体" w:cs="宋体"/>
          <w:sz w:val="28"/>
          <w:szCs w:val="28"/>
          <w:highlight w:val="none"/>
          <w:u w:val="single"/>
          <w:lang w:eastAsia="zh-CN"/>
        </w:rPr>
        <w:t xml:space="preserve">                     </w:t>
      </w:r>
    </w:p>
    <w:p>
      <w:pPr>
        <w:kinsoku/>
        <w:topLinePunct/>
        <w:autoSpaceDE/>
        <w:spacing w:before="41" w:line="221" w:lineRule="auto"/>
        <w:ind w:left="6688"/>
        <w:rPr>
          <w:rFonts w:ascii="Times New Roman" w:hAnsi="Times New Roman" w:eastAsia="宋体" w:cs="宋体"/>
          <w:sz w:val="28"/>
          <w:szCs w:val="28"/>
          <w:highlight w:val="none"/>
          <w:lang w:eastAsia="zh-CN"/>
        </w:rPr>
      </w:pPr>
      <w:r>
        <w:rPr>
          <w:rFonts w:ascii="Times New Roman" w:hAnsi="Times New Roman" w:eastAsia="宋体" w:cs="宋体"/>
          <w:spacing w:val="-10"/>
          <w:sz w:val="28"/>
          <w:szCs w:val="28"/>
          <w:highlight w:val="none"/>
          <w:lang w:eastAsia="zh-CN"/>
        </w:rPr>
        <w:t>年</w:t>
      </w:r>
      <w:r>
        <w:rPr>
          <w:rFonts w:ascii="Times New Roman" w:hAnsi="Times New Roman" w:eastAsia="宋体" w:cs="宋体"/>
          <w:spacing w:val="5"/>
          <w:sz w:val="28"/>
          <w:szCs w:val="28"/>
          <w:highlight w:val="none"/>
          <w:lang w:eastAsia="zh-CN"/>
        </w:rPr>
        <w:t xml:space="preserve">   </w:t>
      </w:r>
      <w:r>
        <w:rPr>
          <w:rFonts w:ascii="Times New Roman" w:hAnsi="Times New Roman" w:eastAsia="宋体" w:cs="宋体"/>
          <w:spacing w:val="-10"/>
          <w:sz w:val="28"/>
          <w:szCs w:val="28"/>
          <w:highlight w:val="none"/>
          <w:lang w:eastAsia="zh-CN"/>
        </w:rPr>
        <w:t>月</w:t>
      </w:r>
      <w:r>
        <w:rPr>
          <w:rFonts w:ascii="Times New Roman" w:hAnsi="Times New Roman" w:eastAsia="宋体" w:cs="宋体"/>
          <w:spacing w:val="14"/>
          <w:sz w:val="28"/>
          <w:szCs w:val="28"/>
          <w:highlight w:val="none"/>
          <w:lang w:eastAsia="zh-CN"/>
        </w:rPr>
        <w:t xml:space="preserve">    </w:t>
      </w:r>
      <w:r>
        <w:rPr>
          <w:rFonts w:ascii="Times New Roman" w:hAnsi="Times New Roman" w:eastAsia="宋体" w:cs="宋体"/>
          <w:spacing w:val="-10"/>
          <w:sz w:val="28"/>
          <w:szCs w:val="28"/>
          <w:highlight w:val="none"/>
          <w:lang w:eastAsia="zh-CN"/>
        </w:rPr>
        <w:t>日</w:t>
      </w:r>
    </w:p>
    <w:p>
      <w:pPr>
        <w:pStyle w:val="2"/>
        <w:kinsoku/>
        <w:topLinePunct/>
        <w:autoSpaceDE/>
        <w:spacing w:line="464" w:lineRule="auto"/>
        <w:rPr>
          <w:rFonts w:ascii="Times New Roman" w:hAnsi="Times New Roman"/>
          <w:highlight w:val="none"/>
          <w:lang w:eastAsia="zh-CN"/>
        </w:rPr>
      </w:pPr>
    </w:p>
    <w:p>
      <w:pPr>
        <w:kinsoku/>
        <w:topLinePunct/>
        <w:autoSpaceDE/>
        <w:spacing w:before="79" w:line="219" w:lineRule="auto"/>
        <w:ind w:left="702"/>
        <w:rPr>
          <w:rFonts w:ascii="Times New Roman" w:hAnsi="Times New Roman" w:eastAsia="宋体" w:cs="宋体"/>
          <w:sz w:val="24"/>
          <w:szCs w:val="24"/>
          <w:highlight w:val="none"/>
          <w:lang w:eastAsia="zh-CN"/>
        </w:rPr>
      </w:pPr>
      <w:r>
        <w:rPr>
          <w:rFonts w:ascii="Times New Roman" w:hAnsi="Times New Roman" w:eastAsia="宋体" w:cs="宋体"/>
          <w:b/>
          <w:bCs/>
          <w:spacing w:val="-3"/>
          <w:sz w:val="24"/>
          <w:szCs w:val="24"/>
          <w:highlight w:val="none"/>
          <w:lang w:eastAsia="zh-CN"/>
        </w:rPr>
        <w:t>注：按提供的格式填写</w:t>
      </w:r>
    </w:p>
    <w:sectPr>
      <w:footerReference r:id="rId7" w:type="default"/>
      <w:pgSz w:w="11850" w:h="16783"/>
      <w:pgMar w:top="1267" w:right="1549" w:bottom="1067" w:left="1032" w:header="0" w:footer="9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3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537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6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5315"/>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CE"/>
    <w:rsid w:val="00007E01"/>
    <w:rsid w:val="000475C7"/>
    <w:rsid w:val="00062AF5"/>
    <w:rsid w:val="00062C2A"/>
    <w:rsid w:val="00063F38"/>
    <w:rsid w:val="00082645"/>
    <w:rsid w:val="000B0894"/>
    <w:rsid w:val="000D5E1F"/>
    <w:rsid w:val="000F2C13"/>
    <w:rsid w:val="00133D57"/>
    <w:rsid w:val="0014137C"/>
    <w:rsid w:val="00167E89"/>
    <w:rsid w:val="00172490"/>
    <w:rsid w:val="00175C4F"/>
    <w:rsid w:val="001774CE"/>
    <w:rsid w:val="001A132D"/>
    <w:rsid w:val="001A1C0C"/>
    <w:rsid w:val="001B64CD"/>
    <w:rsid w:val="001C1C51"/>
    <w:rsid w:val="001D7BE4"/>
    <w:rsid w:val="001E0214"/>
    <w:rsid w:val="001E2F27"/>
    <w:rsid w:val="001F1F40"/>
    <w:rsid w:val="00207840"/>
    <w:rsid w:val="0022294D"/>
    <w:rsid w:val="002411AA"/>
    <w:rsid w:val="00246AE6"/>
    <w:rsid w:val="00261844"/>
    <w:rsid w:val="00271AED"/>
    <w:rsid w:val="002930E5"/>
    <w:rsid w:val="00293E0E"/>
    <w:rsid w:val="002B2A45"/>
    <w:rsid w:val="002B750F"/>
    <w:rsid w:val="002B7A6D"/>
    <w:rsid w:val="002C3A68"/>
    <w:rsid w:val="002C7440"/>
    <w:rsid w:val="002F0C7D"/>
    <w:rsid w:val="002F34EA"/>
    <w:rsid w:val="0033366C"/>
    <w:rsid w:val="003C048D"/>
    <w:rsid w:val="003C0A39"/>
    <w:rsid w:val="00404BF4"/>
    <w:rsid w:val="00406B91"/>
    <w:rsid w:val="00413B1E"/>
    <w:rsid w:val="00420964"/>
    <w:rsid w:val="004B3FD8"/>
    <w:rsid w:val="004C2BCD"/>
    <w:rsid w:val="004C543D"/>
    <w:rsid w:val="004D00E4"/>
    <w:rsid w:val="004D20DD"/>
    <w:rsid w:val="004F3250"/>
    <w:rsid w:val="005026DB"/>
    <w:rsid w:val="005066D9"/>
    <w:rsid w:val="00510AB7"/>
    <w:rsid w:val="005247BD"/>
    <w:rsid w:val="00557DFD"/>
    <w:rsid w:val="0056481C"/>
    <w:rsid w:val="00566170"/>
    <w:rsid w:val="00567E7D"/>
    <w:rsid w:val="00594517"/>
    <w:rsid w:val="005D3F10"/>
    <w:rsid w:val="00611D29"/>
    <w:rsid w:val="0063496F"/>
    <w:rsid w:val="00641FB0"/>
    <w:rsid w:val="006907A9"/>
    <w:rsid w:val="006C4B53"/>
    <w:rsid w:val="00700BE9"/>
    <w:rsid w:val="0072199F"/>
    <w:rsid w:val="00742CF4"/>
    <w:rsid w:val="00744047"/>
    <w:rsid w:val="007477DF"/>
    <w:rsid w:val="00755FC2"/>
    <w:rsid w:val="00766AA5"/>
    <w:rsid w:val="00776DCD"/>
    <w:rsid w:val="007A5BE2"/>
    <w:rsid w:val="007B643B"/>
    <w:rsid w:val="007C0D2B"/>
    <w:rsid w:val="007C59D8"/>
    <w:rsid w:val="007C7050"/>
    <w:rsid w:val="007F6DB0"/>
    <w:rsid w:val="0080797D"/>
    <w:rsid w:val="00817C40"/>
    <w:rsid w:val="00833B84"/>
    <w:rsid w:val="008372BC"/>
    <w:rsid w:val="008451AE"/>
    <w:rsid w:val="00847F41"/>
    <w:rsid w:val="008539C6"/>
    <w:rsid w:val="008D552B"/>
    <w:rsid w:val="008F1FCD"/>
    <w:rsid w:val="00930BEB"/>
    <w:rsid w:val="009506CA"/>
    <w:rsid w:val="00966D42"/>
    <w:rsid w:val="00974696"/>
    <w:rsid w:val="009A4EFE"/>
    <w:rsid w:val="009C7FD6"/>
    <w:rsid w:val="009D6065"/>
    <w:rsid w:val="00A062D3"/>
    <w:rsid w:val="00A1105D"/>
    <w:rsid w:val="00A56062"/>
    <w:rsid w:val="00A65D1C"/>
    <w:rsid w:val="00A67214"/>
    <w:rsid w:val="00A67238"/>
    <w:rsid w:val="00AB5DFA"/>
    <w:rsid w:val="00AC5D2D"/>
    <w:rsid w:val="00AF6384"/>
    <w:rsid w:val="00B469C4"/>
    <w:rsid w:val="00B63628"/>
    <w:rsid w:val="00B85355"/>
    <w:rsid w:val="00B86D50"/>
    <w:rsid w:val="00BB3885"/>
    <w:rsid w:val="00BF570B"/>
    <w:rsid w:val="00C426CF"/>
    <w:rsid w:val="00C516FF"/>
    <w:rsid w:val="00C57D83"/>
    <w:rsid w:val="00C63625"/>
    <w:rsid w:val="00C755D9"/>
    <w:rsid w:val="00CB2A4D"/>
    <w:rsid w:val="00CC7919"/>
    <w:rsid w:val="00CC7FA2"/>
    <w:rsid w:val="00CE0A8D"/>
    <w:rsid w:val="00D30642"/>
    <w:rsid w:val="00D518BE"/>
    <w:rsid w:val="00D90572"/>
    <w:rsid w:val="00DA12EB"/>
    <w:rsid w:val="00DC16B5"/>
    <w:rsid w:val="00DF243F"/>
    <w:rsid w:val="00E341A4"/>
    <w:rsid w:val="00E46101"/>
    <w:rsid w:val="00EE559D"/>
    <w:rsid w:val="00F07EBA"/>
    <w:rsid w:val="00F63599"/>
    <w:rsid w:val="00F63BC2"/>
    <w:rsid w:val="00F95616"/>
    <w:rsid w:val="00FA5F4A"/>
    <w:rsid w:val="00FB12A0"/>
    <w:rsid w:val="00FF79C6"/>
    <w:rsid w:val="033A0B59"/>
    <w:rsid w:val="113257B6"/>
    <w:rsid w:val="160547A4"/>
    <w:rsid w:val="22551E62"/>
    <w:rsid w:val="339901C4"/>
    <w:rsid w:val="37045825"/>
    <w:rsid w:val="3AA85CCA"/>
    <w:rsid w:val="4DCB34AF"/>
    <w:rsid w:val="507C3125"/>
    <w:rsid w:val="6AE67270"/>
    <w:rsid w:val="7279223A"/>
    <w:rsid w:val="7C9D2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footer"/>
    <w:basedOn w:val="1"/>
    <w:link w:val="12"/>
    <w:unhideWhenUsed/>
    <w:qFormat/>
    <w:uiPriority w:val="99"/>
    <w:pPr>
      <w:tabs>
        <w:tab w:val="center" w:pos="4153"/>
        <w:tab w:val="right" w:pos="8306"/>
      </w:tabs>
    </w:pPr>
    <w:rPr>
      <w:sz w:val="18"/>
      <w:szCs w:val="18"/>
    </w:rPr>
  </w:style>
  <w:style w:type="paragraph" w:styleId="4">
    <w:name w:val="header"/>
    <w:basedOn w:val="1"/>
    <w:link w:val="11"/>
    <w:unhideWhenUsed/>
    <w:uiPriority w:val="99"/>
    <w:pPr>
      <w:tabs>
        <w:tab w:val="center" w:pos="4153"/>
        <w:tab w:val="right" w:pos="8306"/>
      </w:tabs>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31"/>
      <w:szCs w:val="31"/>
    </w:rPr>
  </w:style>
  <w:style w:type="character" w:customStyle="1" w:styleId="11">
    <w:name w:val="页眉 字符"/>
    <w:basedOn w:val="8"/>
    <w:link w:val="4"/>
    <w:uiPriority w:val="99"/>
    <w:rPr>
      <w:sz w:val="18"/>
      <w:szCs w:val="18"/>
    </w:rPr>
  </w:style>
  <w:style w:type="character" w:customStyle="1" w:styleId="12">
    <w:name w:val="页脚 字符"/>
    <w:basedOn w:val="8"/>
    <w:link w:val="3"/>
    <w:qFormat/>
    <w:uiPriority w:val="99"/>
    <w:rPr>
      <w:sz w:val="18"/>
      <w:szCs w:val="18"/>
    </w:rPr>
  </w:style>
  <w:style w:type="paragraph" w:customStyle="1" w:styleId="13">
    <w:name w:val="Revision"/>
    <w:hidden/>
    <w:semiHidden/>
    <w:uiPriority w:val="99"/>
    <w:rPr>
      <w:rFonts w:ascii="Arial" w:hAnsi="Arial" w:cs="Arial" w:eastAsiaTheme="minorEastAsia"/>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681</Words>
  <Characters>3883</Characters>
  <Lines>32</Lines>
  <Paragraphs>9</Paragraphs>
  <TotalTime>2</TotalTime>
  <ScaleCrop>false</ScaleCrop>
  <LinksUpToDate>false</LinksUpToDate>
  <CharactersWithSpaces>4555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2024-07-17T06:27:00Z</dcterms:created>
  <dc:creator>oyf</dc:creator>
  <cp:lastModifiedBy>Administrator</cp:lastModifiedBy>
  <cp:lastPrinted>2024-07-22T09:42:16Z</cp:lastPrinted>
  <dcterms:modified xsi:type="dcterms:W3CDTF">2024-07-22T09:43:42Z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2024-07-17T09:58:28Z</vt:filetime>
  </property>
  <property fmtid="{D5CDD505-2E9C-101B-9397-08002B2CF9AE}" pid="4" name="KSOProductBuildVer">
    <vt:lpwstr>2052-11.8.2.12118</vt:lpwstr>
  </property>
  <property fmtid="{D5CDD505-2E9C-101B-9397-08002B2CF9AE}" pid="5" name="ICV">
    <vt:lpwstr>1490DE48138A49D19418D40BE14AA1A5</vt:lpwstr>
  </property>
</Properties>
</file>