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广州市增城区石滩镇未成年人保护工作站运营项目综合评分表</w:t>
      </w:r>
    </w:p>
    <w:p>
      <w:pPr>
        <w:pStyle w:val="2"/>
        <w:ind w:firstLine="0" w:firstLineChars="0"/>
        <w:jc w:val="left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供应商名称：                     最终评分：</w:t>
      </w:r>
    </w:p>
    <w:tbl>
      <w:tblPr>
        <w:tblStyle w:val="5"/>
        <w:tblW w:w="82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071"/>
        <w:gridCol w:w="4536"/>
        <w:gridCol w:w="828"/>
        <w:gridCol w:w="1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分值</w:t>
            </w:r>
          </w:p>
        </w:tc>
        <w:tc>
          <w:tcPr>
            <w:tcW w:w="5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评    分    内   容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评分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扣分理由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项目实施能力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top"/>
              <w:rPr>
                <w:rStyle w:val="6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1.具有独立的财务管理能力。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top"/>
              <w:rPr>
                <w:rStyle w:val="6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2.依法缴纳税收，提供2023年以来近半年的缴纳税收证明。</w:t>
            </w:r>
          </w:p>
          <w:p>
            <w:pPr>
              <w:pStyle w:val="3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拥有健全合理的组织架构，员工职责范围明确的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3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备注：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能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提供相关证明材料、各项管理制度、工作流程复印件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以上能提供相关证明材料，每项得5分，不能提供不得分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相关运服务经验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报价单位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具有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未成年人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相关运营服务经验，每提供一份同类业绩合同得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分，最高得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分。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注：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需提供合同关键页（含项目名称、项目内容、甲乙双方签字盖章页）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以上能提供相关证明材料，每项得5分，不能提供不得分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运营服务方案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numId w:val="0"/>
              </w:num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方案人员配置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numId w:val="0"/>
              </w:num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报价单位能围绕石滩镇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未成年人保护工作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为主题，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提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出项目全年度品牌服务架构、未保法六大保护、社区宣传、工作队伍人员培训督导、兜底困难儿童探访建档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内容。</w:t>
            </w:r>
          </w:p>
          <w:p>
            <w:pPr>
              <w:widowControl w:val="0"/>
              <w:numPr>
                <w:numId w:val="0"/>
              </w:numPr>
              <w:spacing w:line="240" w:lineRule="auto"/>
              <w:ind w:leftChars="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3.制定运营规章制度和运营服务措施。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突发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应急预案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：提交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站点制定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日常安全管理，应急事件及矛盾纠纷处理预案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以上能提供相关证明材料，每项得5分，不能提供不得分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运营团队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拟派本项目的服务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人员需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具备以下条件：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督导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（1）具有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全日制本科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或以上学历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（2）从事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未保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等相关领域工作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经验。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具有国家心理咨询师证书。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须提供近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六个月以来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项目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督导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在投标单位缴纳社保的证明、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劳动合同、身份证、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毕业证书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、学历查询证明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复印件，不提供不得分。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其他人员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项目团队中具备社会工作或社会学等相近专业学历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财务职称资格。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以上能提供相关证明材料，每项得4分，不能提供不得分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价格分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价格在最高限价以内，评分总分25 分，选取报价单位有效报价的最低价为投标基准价，其价格分为满分，其他报价单位的价格分统一按照下列公式计算:投标报价得分=(评标基准价/投标报价)x25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widowControl/>
        <w:spacing w:line="240" w:lineRule="auto"/>
        <w:jc w:val="left"/>
        <w:textAlignment w:val="center"/>
        <w:rPr>
          <w:rFonts w:hint="eastAsia" w:ascii="Arial" w:hAnsi="Arial" w:cs="Arial" w:eastAsiaTheme="minorEastAsia"/>
          <w:color w:val="000000"/>
          <w:sz w:val="28"/>
          <w:szCs w:val="28"/>
          <w:u w:val="none"/>
          <w:lang w:val="en-US" w:eastAsia="zh-CN"/>
        </w:rPr>
      </w:pPr>
    </w:p>
    <w:p>
      <w:pPr>
        <w:widowControl/>
        <w:spacing w:line="240" w:lineRule="auto"/>
        <w:jc w:val="left"/>
        <w:textAlignment w:val="center"/>
        <w:rPr>
          <w:rFonts w:hint="eastAsia" w:ascii="Arial" w:hAnsi="Arial" w:cs="Arial" w:eastAsiaTheme="minorEastAsia"/>
          <w:color w:val="000000"/>
          <w:sz w:val="28"/>
          <w:szCs w:val="28"/>
          <w:u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Arial" w:hAnsi="Arial" w:cs="Arial" w:eastAsiaTheme="minorEastAsia"/>
          <w:color w:val="000000"/>
          <w:sz w:val="28"/>
          <w:szCs w:val="28"/>
          <w:u w:val="none"/>
          <w:lang w:val="en-US" w:eastAsia="zh-CN"/>
        </w:rPr>
        <w:t xml:space="preserve">评分人：                </w:t>
      </w:r>
      <w:r>
        <w:rPr>
          <w:rFonts w:hint="eastAsia" w:ascii="Arial" w:hAnsi="Arial" w:cs="Arial"/>
          <w:color w:val="000000"/>
          <w:sz w:val="28"/>
          <w:szCs w:val="28"/>
          <w:u w:val="none"/>
          <w:lang w:val="en-US" w:eastAsia="zh-CN"/>
        </w:rPr>
        <w:t xml:space="preserve">        </w:t>
      </w:r>
      <w:r>
        <w:rPr>
          <w:rFonts w:hint="eastAsia" w:ascii="Arial" w:hAnsi="Arial" w:cs="Arial" w:eastAsiaTheme="minorEastAsia"/>
          <w:color w:val="000000"/>
          <w:sz w:val="28"/>
          <w:szCs w:val="28"/>
          <w:u w:val="none"/>
          <w:lang w:val="en-US" w:eastAsia="zh-CN"/>
        </w:rPr>
        <w:t xml:space="preserve">   评分日期：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MDY0YTNlNGZmZDkzNjU3NDYwZjllNjJjNjRiZGIifQ=="/>
  </w:docVars>
  <w:rsids>
    <w:rsidRoot w:val="1AF96A80"/>
    <w:rsid w:val="0BFA15EA"/>
    <w:rsid w:val="133D1C29"/>
    <w:rsid w:val="1AF96A80"/>
    <w:rsid w:val="3918431D"/>
    <w:rsid w:val="3ACA0C56"/>
    <w:rsid w:val="3B457101"/>
    <w:rsid w:val="3CE5579E"/>
    <w:rsid w:val="68CF7ED2"/>
    <w:rsid w:val="6EE536B2"/>
    <w:rsid w:val="7172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napToGrid w:val="0"/>
      <w:spacing w:line="560" w:lineRule="exact"/>
      <w:ind w:firstLine="880" w:firstLineChars="200"/>
      <w:outlineLvl w:val="1"/>
    </w:pPr>
    <w:rPr>
      <w:rFonts w:ascii="黑体" w:hAnsi="黑体" w:eastAsia="楷体_GB2312" w:cs="黑体"/>
      <w:b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character" w:customStyle="1" w:styleId="6">
    <w:name w:val="font21"/>
    <w:basedOn w:val="4"/>
    <w:qFormat/>
    <w:uiPriority w:val="0"/>
    <w:rPr>
      <w:rFonts w:ascii="宋体" w:hAnsi="宋体" w:eastAsia="宋体" w:cs="宋体"/>
      <w:color w:val="000000"/>
      <w:sz w:val="10"/>
      <w:szCs w:val="1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2024-04-02T03:31:00Z</dcterms:created>
  <dc:creator>WPS_1481901525</dc:creator>
  <cp:lastModifiedBy>PC</cp:lastModifiedBy>
  <cp:lastPrinted>2024-04-03T09:25:00Z</cp:lastPrinted>
  <dcterms:modified xsi:type="dcterms:W3CDTF">2024-04-03T10:09:37Z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B5AF4BC7AA0944D5BE8EE7B21C623273_11</vt:lpwstr>
  </property>
</Properties>
</file>