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广东丝苗米全产业链示范区水稻育秧工厂项目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实施主体遴选评分表</w:t>
      </w:r>
    </w:p>
    <w:tbl>
      <w:tblPr>
        <w:tblStyle w:val="4"/>
        <w:tblW w:w="9511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86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项目申报单位</w:t>
            </w:r>
          </w:p>
        </w:tc>
        <w:tc>
          <w:tcPr>
            <w:tcW w:w="6866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一票否决</w:t>
            </w:r>
          </w:p>
        </w:tc>
        <w:tc>
          <w:tcPr>
            <w:tcW w:w="6866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近三年没有发现农产品质量安全违法行为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66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提供虚假证明或佐证材料造假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6866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项目评分参考内容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866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申报单位具有独立法人资格，不接受两个或两个以上单位合作申报（要提供相关证明）。</w:t>
            </w:r>
            <w:r>
              <w:rPr>
                <w:rFonts w:hint="eastAsia"/>
                <w:color w:val="auto"/>
                <w:lang w:val="en-US" w:eastAsia="zh-CN"/>
              </w:rPr>
              <w:t>（分值10分）</w:t>
            </w:r>
          </w:p>
        </w:tc>
        <w:tc>
          <w:tcPr>
            <w:tcW w:w="156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866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具备建设水稻育秧工厂的土地，土地面积满足申报规模，并已经办理设施农业用地相关手续（需提供证明材料）。</w:t>
            </w:r>
            <w:r>
              <w:rPr>
                <w:rFonts w:hint="eastAsia"/>
                <w:color w:val="auto"/>
                <w:lang w:val="en-US" w:eastAsia="zh-CN"/>
              </w:rPr>
              <w:t>（10分）</w:t>
            </w:r>
          </w:p>
        </w:tc>
        <w:tc>
          <w:tcPr>
            <w:tcW w:w="156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6866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在增城行政区域内有自有产权或剩余合同期在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default"/>
                <w:color w:val="auto"/>
                <w:lang w:val="en-US" w:eastAsia="zh-CN"/>
              </w:rPr>
              <w:t>年以上、条件完善、面积不少于500亩的水稻生产基地（要提供相关证明）。</w:t>
            </w:r>
            <w:r>
              <w:rPr>
                <w:rFonts w:hint="eastAsia"/>
                <w:color w:val="auto"/>
                <w:lang w:val="en-US" w:eastAsia="zh-CN"/>
              </w:rPr>
              <w:t>（分值10分）其中1500亩以上得10分，1000-1500亩得8分，500-1000亩得5分，少于500亩不得分。</w:t>
            </w:r>
          </w:p>
        </w:tc>
        <w:tc>
          <w:tcPr>
            <w:tcW w:w="156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6866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有2</w:t>
            </w:r>
            <w:r>
              <w:rPr>
                <w:rFonts w:hint="eastAsia"/>
                <w:color w:val="auto"/>
                <w:lang w:val="en-US" w:eastAsia="zh-CN"/>
              </w:rPr>
              <w:t>个</w:t>
            </w:r>
            <w:r>
              <w:rPr>
                <w:rFonts w:hint="default"/>
                <w:color w:val="auto"/>
                <w:lang w:val="en-US" w:eastAsia="zh-CN"/>
              </w:rPr>
              <w:t>以上农业技术人员</w:t>
            </w:r>
            <w:r>
              <w:rPr>
                <w:rFonts w:hint="eastAsia"/>
                <w:color w:val="auto"/>
                <w:lang w:val="en-US" w:eastAsia="zh-CN"/>
              </w:rPr>
              <w:t>（含广东省乡土专家、农业相关专业本科及以上学历人员、初级以上农业相关专业职称）</w:t>
            </w:r>
            <w:r>
              <w:rPr>
                <w:rFonts w:hint="default"/>
                <w:color w:val="auto"/>
                <w:lang w:val="en-US" w:eastAsia="zh-CN"/>
              </w:rPr>
              <w:t>、相对稳定的技术服务团队，能承担科研或示范推广项目（要提供技术团队人员名单及相关证明）。</w:t>
            </w:r>
            <w:r>
              <w:rPr>
                <w:rFonts w:hint="eastAsia"/>
                <w:color w:val="auto"/>
                <w:lang w:val="en-US" w:eastAsia="zh-CN"/>
              </w:rPr>
              <w:t>（分值15分）有3个及以上</w:t>
            </w:r>
            <w:r>
              <w:rPr>
                <w:rFonts w:hint="default"/>
                <w:color w:val="auto"/>
                <w:lang w:val="en-US" w:eastAsia="zh-CN"/>
              </w:rPr>
              <w:t>农业技术人员</w:t>
            </w:r>
            <w:r>
              <w:rPr>
                <w:rFonts w:hint="eastAsia"/>
                <w:color w:val="auto"/>
                <w:lang w:val="en-US" w:eastAsia="zh-CN"/>
              </w:rPr>
              <w:t>得15分，有2个得10分，1个及以下的不得分。</w:t>
            </w:r>
          </w:p>
        </w:tc>
        <w:tc>
          <w:tcPr>
            <w:tcW w:w="156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6866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与</w:t>
            </w:r>
            <w:r>
              <w:rPr>
                <w:rFonts w:hint="default"/>
                <w:color w:val="auto"/>
                <w:lang w:val="en-US" w:eastAsia="zh-CN"/>
              </w:rPr>
              <w:t>省市农业技术推广机构、高校或科研院所有合作关系（要提供相关证明）。</w:t>
            </w:r>
            <w:r>
              <w:rPr>
                <w:rFonts w:hint="eastAsia"/>
                <w:color w:val="auto"/>
                <w:lang w:val="en-US" w:eastAsia="zh-CN"/>
              </w:rPr>
              <w:t>（分值15分）与3个及以上省市级机构建立合作关系得15分，2个得10分，1个得5分，没有不得分。</w:t>
            </w:r>
          </w:p>
        </w:tc>
        <w:tc>
          <w:tcPr>
            <w:tcW w:w="156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6866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具有</w:t>
            </w:r>
            <w:r>
              <w:rPr>
                <w:rFonts w:hint="default"/>
                <w:color w:val="auto"/>
                <w:lang w:val="en-US" w:eastAsia="zh-CN"/>
              </w:rPr>
              <w:t>在我区</w:t>
            </w:r>
            <w:r>
              <w:rPr>
                <w:rFonts w:hint="eastAsia"/>
                <w:color w:val="auto"/>
                <w:lang w:val="en-US" w:eastAsia="zh-CN"/>
              </w:rPr>
              <w:t>开展水稻种植</w:t>
            </w:r>
            <w:r>
              <w:rPr>
                <w:rFonts w:hint="default"/>
                <w:color w:val="auto"/>
                <w:lang w:val="en-US" w:eastAsia="zh-CN"/>
              </w:rPr>
              <w:t>技术</w:t>
            </w:r>
            <w:r>
              <w:rPr>
                <w:rFonts w:hint="eastAsia"/>
                <w:color w:val="auto"/>
                <w:lang w:val="en-US" w:eastAsia="zh-CN"/>
              </w:rPr>
              <w:t>研究</w:t>
            </w:r>
            <w:r>
              <w:rPr>
                <w:rFonts w:hint="default"/>
                <w:color w:val="auto"/>
                <w:lang w:val="en-US" w:eastAsia="zh-CN"/>
              </w:rPr>
              <w:t>或品种推广方面</w:t>
            </w:r>
            <w:r>
              <w:rPr>
                <w:rFonts w:hint="eastAsia"/>
                <w:color w:val="auto"/>
                <w:lang w:val="en-US" w:eastAsia="zh-CN"/>
              </w:rPr>
              <w:t>的项目实施经验</w:t>
            </w:r>
            <w:r>
              <w:rPr>
                <w:rFonts w:hint="default"/>
                <w:color w:val="auto"/>
                <w:lang w:val="en-US" w:eastAsia="zh-CN"/>
              </w:rPr>
              <w:t>（要提供相关证明</w:t>
            </w:r>
            <w:r>
              <w:rPr>
                <w:rFonts w:hint="eastAsia"/>
                <w:color w:val="auto"/>
                <w:lang w:val="en-US" w:eastAsia="zh-CN"/>
              </w:rPr>
              <w:t>，分值10分</w:t>
            </w:r>
            <w:r>
              <w:rPr>
                <w:rFonts w:hint="default"/>
                <w:color w:val="auto"/>
                <w:lang w:val="en-US" w:eastAsia="zh-CN"/>
              </w:rPr>
              <w:t>）。</w:t>
            </w:r>
          </w:p>
        </w:tc>
        <w:tc>
          <w:tcPr>
            <w:tcW w:w="156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项目申报书编写内容完善，资金筹措明确，项目可行性高。</w:t>
            </w:r>
            <w:r>
              <w:rPr>
                <w:rFonts w:hint="default"/>
                <w:color w:val="auto"/>
                <w:lang w:val="en-US"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分值0-15分</w:t>
            </w:r>
            <w:r>
              <w:rPr>
                <w:rFonts w:hint="default"/>
                <w:color w:val="auto"/>
                <w:lang w:val="en-US" w:eastAsia="zh-CN"/>
              </w:rPr>
              <w:t>）。</w:t>
            </w:r>
          </w:p>
        </w:tc>
        <w:tc>
          <w:tcPr>
            <w:tcW w:w="156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686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申报单位必须有完善的管理制度，尤其是健全的财务管理制度，能对项目建设进度、质量及经费的使用等进行规范管控。</w:t>
            </w:r>
            <w:r>
              <w:rPr>
                <w:rFonts w:hint="default"/>
                <w:color w:val="auto"/>
                <w:lang w:val="en-US" w:eastAsia="zh-CN"/>
              </w:rPr>
              <w:t>（要提供相关证明</w:t>
            </w:r>
            <w:r>
              <w:rPr>
                <w:rFonts w:hint="eastAsia"/>
                <w:color w:val="auto"/>
                <w:lang w:val="en-US" w:eastAsia="zh-CN"/>
              </w:rPr>
              <w:t>，分值0-15分</w:t>
            </w:r>
            <w:r>
              <w:rPr>
                <w:rFonts w:hint="default"/>
                <w:color w:val="auto"/>
                <w:lang w:val="en-US" w:eastAsia="zh-CN"/>
              </w:rPr>
              <w:t>）。</w:t>
            </w:r>
          </w:p>
        </w:tc>
        <w:tc>
          <w:tcPr>
            <w:tcW w:w="156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综合得分</w:t>
            </w:r>
          </w:p>
        </w:tc>
        <w:tc>
          <w:tcPr>
            <w:tcW w:w="6866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专家签名</w:t>
            </w:r>
          </w:p>
        </w:tc>
        <w:tc>
          <w:tcPr>
            <w:tcW w:w="6866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WJkY2VlMTBiMWQ3YjUxNTdhNTgwNWEyMTM2OTYifQ=="/>
  </w:docVars>
  <w:rsids>
    <w:rsidRoot w:val="00000000"/>
    <w:rsid w:val="4F80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2022-11-04T06:42:33Z</dcterms:created>
  <dc:creator>Administrator</dc:creator>
  <cp:lastModifiedBy>斌</cp:lastModifiedBy>
  <dcterms:modified xsi:type="dcterms:W3CDTF">2022-11-04T06:42:46Z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880BA8B54D8D43378A5635140753A4D7</vt:lpwstr>
  </property>
</Properties>
</file>