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A6" w:rsidRDefault="00CF0DA6" w:rsidP="00CF0DA6">
      <w:pPr>
        <w:jc w:val="center"/>
        <w:rPr>
          <w:rFonts w:ascii="宋体" w:hAnsi="宋体" w:cs="宋体" w:hint="eastAsia"/>
          <w:bCs/>
          <w:kern w:val="0"/>
          <w:sz w:val="44"/>
          <w:szCs w:val="44"/>
        </w:rPr>
      </w:pPr>
      <w:r w:rsidRPr="008B01CC">
        <w:rPr>
          <w:rFonts w:ascii="宋体" w:hAnsi="宋体" w:cs="宋体" w:hint="eastAsia"/>
          <w:bCs/>
          <w:kern w:val="0"/>
          <w:sz w:val="44"/>
          <w:szCs w:val="44"/>
        </w:rPr>
        <w:t>征地补偿安置方案</w:t>
      </w:r>
    </w:p>
    <w:p w:rsidR="00CF0DA6" w:rsidRPr="008B01CC" w:rsidRDefault="00CF0DA6" w:rsidP="00CF0DA6">
      <w:pPr>
        <w:jc w:val="center"/>
        <w:rPr>
          <w:rFonts w:ascii="宋体" w:hAnsi="宋体" w:cs="宋体" w:hint="eastAsia"/>
          <w:bCs/>
          <w:kern w:val="0"/>
          <w:sz w:val="44"/>
          <w:szCs w:val="44"/>
        </w:rPr>
      </w:pPr>
    </w:p>
    <w:p w:rsidR="00CF0DA6" w:rsidRPr="00251A54" w:rsidRDefault="00CF0DA6" w:rsidP="00CF0DA6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为实施增城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区永宁街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建设规划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完善城市功能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改善城市环境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促进经济、文化发展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拟征收</w:t>
      </w:r>
      <w:r>
        <w:rPr>
          <w:rFonts w:eastAsia="仿宋_GB2312" w:hint="eastAsia"/>
          <w:sz w:val="32"/>
          <w:szCs w:val="32"/>
        </w:rPr>
        <w:t>湖东</w:t>
      </w:r>
      <w:proofErr w:type="gramStart"/>
      <w:r>
        <w:rPr>
          <w:rFonts w:eastAsia="仿宋_GB2312" w:hint="eastAsia"/>
          <w:sz w:val="32"/>
          <w:szCs w:val="32"/>
        </w:rPr>
        <w:t>村温屋经济</w:t>
      </w:r>
      <w:proofErr w:type="gramEnd"/>
      <w:r>
        <w:rPr>
          <w:rFonts w:eastAsia="仿宋_GB2312" w:hint="eastAsia"/>
          <w:sz w:val="32"/>
          <w:szCs w:val="32"/>
        </w:rPr>
        <w:t>合作社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的集体土地共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0.0350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公顷（具体范围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以被征地单位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确认的征地红线图为准），为切实做好安置补偿工作，确保征地工作顺利进行，根据《中华人民共和国土地管理法》、《广东省实施&lt;中华人民共和国土地管理法&gt;办法》等规定，拟定了征地补偿安置方案，并予以公告，具体征地安置补偿情况如下：</w:t>
      </w:r>
    </w:p>
    <w:p w:rsidR="00CF0DA6" w:rsidRPr="00251A54" w:rsidRDefault="00CF0DA6" w:rsidP="00CF0DA6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一、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征收集体土地情况</w:t>
      </w:r>
    </w:p>
    <w:p w:rsidR="00CF0DA6" w:rsidRPr="00465BB9" w:rsidRDefault="00CF0DA6" w:rsidP="00CF0DA6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征收集体土</w:t>
      </w:r>
      <w:r w:rsidRPr="00372199">
        <w:rPr>
          <w:rFonts w:ascii="仿宋_GB2312" w:eastAsia="仿宋_GB2312" w:hAnsi="宋体" w:cs="宋体" w:hint="eastAsia"/>
          <w:kern w:val="0"/>
          <w:sz w:val="32"/>
          <w:szCs w:val="32"/>
        </w:rPr>
        <w:t>地总面积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0.0350</w:t>
      </w:r>
      <w:r w:rsidRPr="00372199">
        <w:rPr>
          <w:rFonts w:ascii="仿宋_GB2312" w:eastAsia="仿宋_GB2312" w:hAnsi="宋体" w:cs="宋体" w:hint="eastAsia"/>
          <w:kern w:val="0"/>
          <w:sz w:val="32"/>
          <w:szCs w:val="32"/>
        </w:rPr>
        <w:t>公顷，征收集体土地的地类为</w:t>
      </w:r>
      <w:r w:rsidRPr="00F8023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未利用地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0.0350公顷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F0DA6" w:rsidRDefault="00CF0DA6" w:rsidP="00CF0DA6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（一）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土地补偿和安置补助</w:t>
      </w: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068"/>
        <w:gridCol w:w="1103"/>
        <w:gridCol w:w="1215"/>
        <w:gridCol w:w="1224"/>
        <w:gridCol w:w="1221"/>
        <w:gridCol w:w="1352"/>
      </w:tblGrid>
      <w:tr w:rsidR="00CF0DA6" w:rsidRPr="00ED7986" w:rsidTr="00EF1F1D">
        <w:tc>
          <w:tcPr>
            <w:tcW w:w="963" w:type="pct"/>
            <w:vMerge w:val="restart"/>
            <w:vAlign w:val="center"/>
          </w:tcPr>
          <w:p w:rsidR="00CF0DA6" w:rsidRPr="00ED7986" w:rsidRDefault="00CF0DA6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kern w:val="0"/>
                <w:szCs w:val="21"/>
              </w:rPr>
              <w:t>土地类别</w:t>
            </w:r>
          </w:p>
        </w:tc>
        <w:tc>
          <w:tcPr>
            <w:tcW w:w="600" w:type="pct"/>
            <w:vMerge w:val="restart"/>
            <w:vAlign w:val="center"/>
          </w:tcPr>
          <w:p w:rsidR="00CF0DA6" w:rsidRPr="00ED7986" w:rsidRDefault="00CF0DA6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kern w:val="0"/>
                <w:szCs w:val="21"/>
              </w:rPr>
              <w:t>面积</w:t>
            </w:r>
          </w:p>
          <w:p w:rsidR="00CF0DA6" w:rsidRPr="00ED7986" w:rsidRDefault="00CF0DA6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kern w:val="0"/>
                <w:szCs w:val="21"/>
              </w:rPr>
              <w:t>（公顷）</w:t>
            </w:r>
          </w:p>
        </w:tc>
        <w:tc>
          <w:tcPr>
            <w:tcW w:w="1303" w:type="pct"/>
            <w:gridSpan w:val="2"/>
            <w:vAlign w:val="center"/>
          </w:tcPr>
          <w:p w:rsidR="00CF0DA6" w:rsidRPr="00ED7986" w:rsidRDefault="00CF0DA6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kern w:val="0"/>
                <w:szCs w:val="21"/>
              </w:rPr>
              <w:t>土地补偿（万元）</w:t>
            </w:r>
          </w:p>
        </w:tc>
        <w:tc>
          <w:tcPr>
            <w:tcW w:w="1374" w:type="pct"/>
            <w:gridSpan w:val="2"/>
            <w:vAlign w:val="center"/>
          </w:tcPr>
          <w:p w:rsidR="00CF0DA6" w:rsidRPr="00ED7986" w:rsidRDefault="00CF0DA6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kern w:val="0"/>
                <w:szCs w:val="21"/>
              </w:rPr>
              <w:t>安置补助（万元）</w:t>
            </w:r>
          </w:p>
        </w:tc>
        <w:tc>
          <w:tcPr>
            <w:tcW w:w="760" w:type="pct"/>
            <w:vMerge w:val="restart"/>
            <w:vAlign w:val="center"/>
          </w:tcPr>
          <w:p w:rsidR="00CF0DA6" w:rsidRPr="00ED7986" w:rsidRDefault="00CF0DA6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  <w:p w:rsidR="00CF0DA6" w:rsidRPr="00ED7986" w:rsidRDefault="00CF0DA6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kern w:val="0"/>
                <w:szCs w:val="21"/>
              </w:rPr>
              <w:t>（万元）</w:t>
            </w:r>
          </w:p>
        </w:tc>
      </w:tr>
      <w:tr w:rsidR="00CF0DA6" w:rsidRPr="00ED7986" w:rsidTr="00EF1F1D">
        <w:tc>
          <w:tcPr>
            <w:tcW w:w="963" w:type="pct"/>
            <w:vMerge/>
            <w:vAlign w:val="center"/>
          </w:tcPr>
          <w:p w:rsidR="00CF0DA6" w:rsidRPr="00ED7986" w:rsidRDefault="00CF0DA6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00" w:type="pct"/>
            <w:vMerge/>
            <w:vAlign w:val="center"/>
          </w:tcPr>
          <w:p w:rsidR="00CF0DA6" w:rsidRPr="00ED7986" w:rsidRDefault="00CF0DA6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20" w:type="pct"/>
            <w:vAlign w:val="center"/>
          </w:tcPr>
          <w:p w:rsidR="00CF0DA6" w:rsidRPr="00ED7986" w:rsidRDefault="00CF0DA6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kern w:val="0"/>
                <w:szCs w:val="21"/>
              </w:rPr>
              <w:t>补偿标准</w:t>
            </w:r>
          </w:p>
        </w:tc>
        <w:tc>
          <w:tcPr>
            <w:tcW w:w="683" w:type="pct"/>
            <w:vAlign w:val="center"/>
          </w:tcPr>
          <w:p w:rsidR="00CF0DA6" w:rsidRPr="00ED7986" w:rsidRDefault="00CF0DA6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kern w:val="0"/>
                <w:szCs w:val="21"/>
              </w:rPr>
              <w:t>补偿金额</w:t>
            </w:r>
          </w:p>
        </w:tc>
        <w:tc>
          <w:tcPr>
            <w:tcW w:w="688" w:type="pct"/>
            <w:vAlign w:val="center"/>
          </w:tcPr>
          <w:p w:rsidR="00CF0DA6" w:rsidRPr="00ED7986" w:rsidRDefault="00CF0DA6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kern w:val="0"/>
                <w:szCs w:val="21"/>
              </w:rPr>
              <w:t>补偿标准</w:t>
            </w:r>
          </w:p>
        </w:tc>
        <w:tc>
          <w:tcPr>
            <w:tcW w:w="686" w:type="pct"/>
            <w:vAlign w:val="center"/>
          </w:tcPr>
          <w:p w:rsidR="00CF0DA6" w:rsidRPr="00ED7986" w:rsidRDefault="00CF0DA6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kern w:val="0"/>
                <w:szCs w:val="21"/>
              </w:rPr>
              <w:t>补偿金额</w:t>
            </w:r>
          </w:p>
        </w:tc>
        <w:tc>
          <w:tcPr>
            <w:tcW w:w="760" w:type="pct"/>
            <w:vMerge/>
            <w:vAlign w:val="center"/>
          </w:tcPr>
          <w:p w:rsidR="00CF0DA6" w:rsidRPr="00ED7986" w:rsidRDefault="00CF0DA6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F0DA6" w:rsidRPr="00ED7986" w:rsidTr="00EF1F1D">
        <w:tc>
          <w:tcPr>
            <w:tcW w:w="963" w:type="pct"/>
            <w:vAlign w:val="center"/>
          </w:tcPr>
          <w:p w:rsidR="00CF0DA6" w:rsidRPr="00ED7986" w:rsidRDefault="00CF0DA6" w:rsidP="00EF1F1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kern w:val="0"/>
                <w:szCs w:val="21"/>
              </w:rPr>
              <w:t>未利用地</w:t>
            </w:r>
          </w:p>
        </w:tc>
        <w:tc>
          <w:tcPr>
            <w:tcW w:w="600" w:type="pct"/>
            <w:vAlign w:val="center"/>
          </w:tcPr>
          <w:p w:rsidR="00CF0DA6" w:rsidRPr="00ED7986" w:rsidRDefault="00CF0DA6" w:rsidP="00EF1F1D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0.0350</w:t>
            </w:r>
          </w:p>
        </w:tc>
        <w:tc>
          <w:tcPr>
            <w:tcW w:w="620" w:type="pct"/>
            <w:vAlign w:val="center"/>
          </w:tcPr>
          <w:p w:rsidR="00CF0DA6" w:rsidRPr="00ED7986" w:rsidRDefault="00CF0DA6" w:rsidP="00EF1F1D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ED7986">
              <w:rPr>
                <w:rFonts w:hint="eastAsia"/>
                <w:kern w:val="0"/>
                <w:szCs w:val="21"/>
              </w:rPr>
              <w:t>27.7000</w:t>
            </w:r>
          </w:p>
        </w:tc>
        <w:tc>
          <w:tcPr>
            <w:tcW w:w="683" w:type="pct"/>
            <w:vAlign w:val="center"/>
          </w:tcPr>
          <w:p w:rsidR="00CF0DA6" w:rsidRPr="00ED7986" w:rsidRDefault="00CF0DA6" w:rsidP="00EF1F1D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0.9695</w:t>
            </w:r>
          </w:p>
        </w:tc>
        <w:tc>
          <w:tcPr>
            <w:tcW w:w="688" w:type="pct"/>
            <w:vAlign w:val="center"/>
          </w:tcPr>
          <w:p w:rsidR="00CF0DA6" w:rsidRPr="00ED7986" w:rsidRDefault="00CF0DA6" w:rsidP="00EF1F1D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ED7986"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686" w:type="pct"/>
            <w:vAlign w:val="center"/>
          </w:tcPr>
          <w:p w:rsidR="00CF0DA6" w:rsidRPr="00ED7986" w:rsidRDefault="00CF0DA6" w:rsidP="00EF1F1D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ED7986"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760" w:type="pct"/>
            <w:vAlign w:val="center"/>
          </w:tcPr>
          <w:p w:rsidR="00CF0DA6" w:rsidRPr="00ED7986" w:rsidRDefault="00CF0DA6" w:rsidP="00EF1F1D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0.9695</w:t>
            </w:r>
          </w:p>
        </w:tc>
      </w:tr>
      <w:tr w:rsidR="00CF0DA6" w:rsidRPr="00ED7986" w:rsidTr="00EF1F1D">
        <w:tc>
          <w:tcPr>
            <w:tcW w:w="963" w:type="pct"/>
            <w:vAlign w:val="center"/>
          </w:tcPr>
          <w:p w:rsidR="00CF0DA6" w:rsidRPr="00ED7986" w:rsidRDefault="00CF0DA6" w:rsidP="00EF1F1D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ED7986">
              <w:rPr>
                <w:rFonts w:ascii="宋体" w:hAnsi="宋体" w:cs="宋体" w:hint="eastAsia"/>
                <w:b/>
                <w:kern w:val="0"/>
                <w:szCs w:val="21"/>
              </w:rPr>
              <w:t>汇总</w:t>
            </w:r>
          </w:p>
        </w:tc>
        <w:tc>
          <w:tcPr>
            <w:tcW w:w="600" w:type="pct"/>
            <w:vAlign w:val="center"/>
          </w:tcPr>
          <w:p w:rsidR="00CF0DA6" w:rsidRPr="00ED7986" w:rsidRDefault="00CF0DA6" w:rsidP="00EF1F1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0.0350</w:t>
            </w:r>
          </w:p>
        </w:tc>
        <w:tc>
          <w:tcPr>
            <w:tcW w:w="3437" w:type="pct"/>
            <w:gridSpan w:val="5"/>
            <w:vAlign w:val="center"/>
          </w:tcPr>
          <w:p w:rsidR="00CF0DA6" w:rsidRPr="00ED7986" w:rsidRDefault="00CF0DA6" w:rsidP="00EF1F1D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0.9695</w:t>
            </w:r>
            <w:r w:rsidRPr="00ED7986">
              <w:rPr>
                <w:rFonts w:ascii="宋体" w:hAnsi="宋体" w:hint="eastAsia"/>
                <w:b/>
                <w:bCs/>
                <w:kern w:val="0"/>
                <w:sz w:val="24"/>
              </w:rPr>
              <w:t>万元</w:t>
            </w:r>
          </w:p>
        </w:tc>
      </w:tr>
    </w:tbl>
    <w:p w:rsidR="00CF0DA6" w:rsidRDefault="00CF0DA6" w:rsidP="00CF0DA6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（二）青苗补偿费0万元和</w:t>
      </w:r>
      <w:r w:rsidRPr="000A532A">
        <w:rPr>
          <w:rFonts w:ascii="仿宋_GB2312" w:eastAsia="仿宋_GB2312" w:hAnsi="宋体" w:cs="宋体" w:hint="eastAsia"/>
          <w:kern w:val="0"/>
          <w:sz w:val="32"/>
          <w:szCs w:val="32"/>
        </w:rPr>
        <w:t>地上附着物补偿费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0万元。</w:t>
      </w:r>
    </w:p>
    <w:p w:rsidR="00CF0DA6" w:rsidRDefault="00CF0DA6" w:rsidP="00CF0DA6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二、安置措施情况</w:t>
      </w:r>
    </w:p>
    <w:p w:rsidR="00CF0DA6" w:rsidRDefault="00CF0DA6" w:rsidP="00CF0DA6">
      <w:pPr>
        <w:ind w:firstLineChars="196" w:firstLine="627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为妥善安置被征地农民，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切实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解决被征地农民的生产生活出路，在保证货币安置落实的同时，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该征收集体土地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将按穗府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办〔2012〕7号文件的规定，</w:t>
      </w:r>
      <w:r>
        <w:rPr>
          <w:rFonts w:ascii="仿宋_GB2312" w:eastAsia="仿宋_GB2312" w:hint="eastAsia"/>
          <w:sz w:val="32"/>
        </w:rPr>
        <w:t>按实际征地面积的10%比例（即0.0035公顷）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已</w:t>
      </w:r>
      <w:r>
        <w:rPr>
          <w:rFonts w:ascii="仿宋_GB2312" w:eastAsia="仿宋_GB2312" w:hint="eastAsia"/>
          <w:sz w:val="32"/>
        </w:rPr>
        <w:t>在增城区2003年度第十三批次永宁</w:t>
      </w:r>
      <w:r>
        <w:rPr>
          <w:rFonts w:ascii="仿宋_GB2312" w:eastAsia="仿宋_GB2312" w:hint="eastAsia"/>
          <w:sz w:val="32"/>
        </w:rPr>
        <w:lastRenderedPageBreak/>
        <w:t>街下元村地块（批复文号：粤国土资（建）字[2007]322号）中安排留用地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；为上述被征地农民落实基本</w:t>
      </w:r>
      <w:r w:rsidRPr="009B1A0E">
        <w:rPr>
          <w:rFonts w:ascii="仿宋_GB2312" w:eastAsia="仿宋_GB2312" w:hAnsi="宋体" w:hint="eastAsia"/>
          <w:sz w:val="32"/>
          <w:szCs w:val="32"/>
        </w:rPr>
        <w:t>养老保险</w:t>
      </w:r>
      <w:r>
        <w:rPr>
          <w:rFonts w:ascii="仿宋_GB2312" w:eastAsia="仿宋_GB2312" w:hAnsi="宋体" w:hint="eastAsia"/>
          <w:sz w:val="32"/>
          <w:szCs w:val="32"/>
        </w:rPr>
        <w:t>和培训就业等社会保障措施，以确保被征地农民的原有生活水平不降低，长远生计有保障，具体将按省的留用地安置和征地社会保障实施方案办理。</w:t>
      </w:r>
    </w:p>
    <w:p w:rsidR="00CF0DA6" w:rsidRPr="00DF04D3" w:rsidRDefault="00CF0DA6" w:rsidP="00CF0DA6">
      <w:pPr>
        <w:ind w:firstLineChars="196" w:firstLine="627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CF0DA6" w:rsidRPr="004C5F03" w:rsidRDefault="00CF0DA6" w:rsidP="00CF0DA6">
      <w:pPr>
        <w:ind w:firstLineChars="196" w:firstLine="627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CF0DA6" w:rsidRDefault="00CF0DA6" w:rsidP="00CF0DA6">
      <w:pPr>
        <w:wordWrap w:val="0"/>
        <w:jc w:val="righ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广州市</w:t>
      </w:r>
      <w:r w:rsidRPr="004C5F03">
        <w:rPr>
          <w:rFonts w:ascii="仿宋_GB2312" w:eastAsia="仿宋_GB2312" w:hAnsi="宋体" w:hint="eastAsia"/>
          <w:sz w:val="32"/>
          <w:szCs w:val="32"/>
        </w:rPr>
        <w:t>增城</w:t>
      </w:r>
      <w:r>
        <w:rPr>
          <w:rFonts w:ascii="仿宋_GB2312" w:eastAsia="仿宋_GB2312" w:hAnsi="宋体" w:hint="eastAsia"/>
          <w:sz w:val="32"/>
          <w:szCs w:val="32"/>
        </w:rPr>
        <w:t>区国土资源和规划局</w:t>
      </w:r>
    </w:p>
    <w:p w:rsidR="00C61B88" w:rsidRDefault="00CF0DA6" w:rsidP="00CF0DA6">
      <w:pPr>
        <w:ind w:right="640" w:firstLineChars="1550" w:firstLine="4960"/>
      </w:pPr>
      <w:bookmarkStart w:id="0" w:name="_GoBack"/>
      <w:bookmarkEnd w:id="0"/>
      <w:r>
        <w:rPr>
          <w:rFonts w:ascii="仿宋_GB2312" w:eastAsia="仿宋_GB2312" w:hAnsi="宋体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日</w:t>
      </w:r>
    </w:p>
    <w:sectPr w:rsidR="00C61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A6" w:rsidRDefault="00CF0DA6" w:rsidP="00CF0DA6">
      <w:r>
        <w:separator/>
      </w:r>
    </w:p>
  </w:endnote>
  <w:endnote w:type="continuationSeparator" w:id="0">
    <w:p w:rsidR="00CF0DA6" w:rsidRDefault="00CF0DA6" w:rsidP="00CF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A6" w:rsidRDefault="00CF0DA6" w:rsidP="00CF0DA6">
      <w:r>
        <w:separator/>
      </w:r>
    </w:p>
  </w:footnote>
  <w:footnote w:type="continuationSeparator" w:id="0">
    <w:p w:rsidR="00CF0DA6" w:rsidRDefault="00CF0DA6" w:rsidP="00CF0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FA"/>
    <w:rsid w:val="00324CB0"/>
    <w:rsid w:val="006F58FA"/>
    <w:rsid w:val="00C61B88"/>
    <w:rsid w:val="00C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0D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0D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0D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0D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0D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0D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578</Characters>
  <Application>Microsoft Office Word</Application>
  <DocSecurity>0</DocSecurity>
  <Lines>4</Lines>
  <Paragraphs>1</Paragraphs>
  <ScaleCrop>false</ScaleCrop>
  <Company>Lenovo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钟贤</dc:creator>
  <cp:keywords/>
  <dc:description/>
  <cp:lastModifiedBy>钟贤</cp:lastModifiedBy>
  <cp:revision>2</cp:revision>
  <dcterms:created xsi:type="dcterms:W3CDTF">2018-12-06T02:12:00Z</dcterms:created>
  <dcterms:modified xsi:type="dcterms:W3CDTF">2018-12-06T02:13:00Z</dcterms:modified>
</cp:coreProperties>
</file>