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600" w:lineRule="exact"/>
        <w:textAlignment w:val="auto"/>
        <w:rPr>
          <w:rFonts w:ascii="黑体" w:eastAsia="黑体"/>
          <w:spacing w:val="0"/>
          <w:sz w:val="32"/>
          <w:szCs w:val="32"/>
        </w:rPr>
      </w:pPr>
      <w:r>
        <w:rPr>
          <w:rFonts w:hint="eastAsia" w:ascii="黑体" w:eastAsia="黑体"/>
          <w:spacing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600" w:lineRule="exact"/>
        <w:textAlignment w:val="auto"/>
        <w:rPr>
          <w:rFonts w:ascii="黑体" w:eastAsia="黑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600" w:lineRule="exact"/>
        <w:jc w:val="center"/>
        <w:textAlignment w:val="auto"/>
        <w:rPr>
          <w:rFonts w:ascii="方正小标宋简体" w:hAnsi="仿宋" w:eastAsia="方正小标宋简体"/>
          <w:spacing w:val="0"/>
          <w:sz w:val="44"/>
          <w:szCs w:val="44"/>
        </w:rPr>
      </w:pPr>
      <w:r>
        <w:rPr>
          <w:rFonts w:hint="eastAsia" w:ascii="方正小标宋简体" w:hAnsi="仿宋" w:eastAsia="方正小标宋简体"/>
          <w:spacing w:val="0"/>
          <w:sz w:val="44"/>
          <w:szCs w:val="44"/>
        </w:rPr>
        <w:t>增城区2020年第二批总量控制类入户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600" w:lineRule="exact"/>
        <w:jc w:val="center"/>
        <w:textAlignment w:val="auto"/>
        <w:rPr>
          <w:rFonts w:ascii="方正小标宋简体" w:hAnsi="仿宋" w:eastAsia="方正小标宋简体"/>
          <w:spacing w:val="0"/>
          <w:sz w:val="44"/>
          <w:szCs w:val="44"/>
        </w:rPr>
      </w:pPr>
      <w:r>
        <w:rPr>
          <w:rFonts w:hint="eastAsia" w:ascii="方正小标宋简体" w:hAnsi="仿宋" w:eastAsia="方正小标宋简体"/>
          <w:spacing w:val="0"/>
          <w:sz w:val="44"/>
          <w:szCs w:val="44"/>
        </w:rPr>
        <w:t xml:space="preserve">指标使用人员名单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600" w:lineRule="exact"/>
        <w:jc w:val="center"/>
        <w:textAlignment w:val="auto"/>
        <w:rPr>
          <w:rFonts w:ascii="方正小标宋简体" w:hAnsi="仿宋" w:eastAsia="方正小标宋简体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  </w:t>
      </w:r>
    </w:p>
    <w:tbl>
      <w:tblPr>
        <w:tblStyle w:val="7"/>
        <w:tblW w:w="85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551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spacing w:val="0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spacing w:val="0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</w:rPr>
              <w:t>姓名</w:t>
            </w:r>
          </w:p>
        </w:tc>
        <w:tc>
          <w:tcPr>
            <w:tcW w:w="4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spacing w:val="0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</w:rPr>
              <w:t>申报单位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spacing w:val="0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</w:rPr>
              <w:t>受理人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揭红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广州金南磁性材料有限公司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王海斌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广州淮晟包装材料股份有限公司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蔡锦涛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广州市壹缆电缆实业有限公司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蔡汉钟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广州市壹缆电缆实业有限公司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黄扬飞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广州市壹缆电缆实业有限公司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蔡锦芳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广州市壹缆电缆实业有限公司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陈日荣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广州市壹缆电缆实业有限公司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邱邦华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广州精陶机电设备有限公司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林胜宁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广州尚乘包装设备有限公司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黄龙培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广州尚乘包装设备有限公司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李启群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广州美祺智能印刷有限公司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赵春锋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广州美祺智能印刷有限公司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张于莉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广州美祺智能印刷有限公司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李艳丽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广州美祺智能印刷有限公司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彭琼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广东坚宝电缆有限公司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戴华安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增城市运豪五金塑料有限公司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尹月英</w:t>
            </w:r>
          </w:p>
        </w:tc>
        <w:tc>
          <w:tcPr>
            <w:tcW w:w="4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广州市信力服装有限公司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郑娟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广州卫亚汽车零部件有限公司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周伊娜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广州隆欣服装有限公司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余培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广州隆欣服装有限公司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肖雅丽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希美克(广州)实业有限公司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李盈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希美克(广州)实业有限公司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许佳如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希美克(广州)实业有限公司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姚沐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聚胶新材料股份有限公司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魏杨帆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广州市欧鹏服装有限公司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陈德青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广州市漾兰服装有限公司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邓东莉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广东弘超橡塑实业有限公司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莫春辉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广州市鄂金服饰实业有限公司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苏国庆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广州市鄂金服饰实业有限公司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贺灵芝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广州市鄂金服饰实业有限公司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郑娟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广州卫亚汽车零部件有限公司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阳业林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广州市三泰汽车内饰材料有限公司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王艳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广州荒井汽车零部件有限公司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钟金梅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 xml:space="preserve">德士达建材（广东）有限公司 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郭志文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广东华尚实业有限公司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周海波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广东华尚实业有限公司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邓春兰</w:t>
            </w:r>
          </w:p>
        </w:tc>
        <w:tc>
          <w:tcPr>
            <w:tcW w:w="4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广东华尚实业有限公司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欧小珍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广东华尚实业有限公司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朱能英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广东华尚实业有限公司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陈金炎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广州皇朝家具有限公司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蔡焕英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广州皇朝家具有限公司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蔡茂豪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广州皇朝家具有限公司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陈杰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广州皇朝家具有限公司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袁丹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广州皇朝家具有限公司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李桂芝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广州皇朝家具有限公司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林吉雄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广州皇朝家具有限公司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陈泳乔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广州皇朝家具有限公司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梁月琼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广州皇朝家具有限公司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潘斌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广州皇朝家具有限公司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李建强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广州中电荔新热电有限公司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曾玉洁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广州金南磁性材料有限公司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陈秀梅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广州金南磁性材料有限公司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陈敬松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广州金南磁性材料有限公司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丁兴立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广州金南磁性材料有限公司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谭锦嘉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广州湘瑞实业有限公司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pacing w:val="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吴静秋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广东华尚实业有限公司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pacing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</w:rPr>
              <w:t>　</w:t>
            </w:r>
          </w:p>
        </w:tc>
      </w:tr>
    </w:tbl>
    <w:p>
      <w:pPr>
        <w:keepNext w:val="0"/>
        <w:keepLines w:val="0"/>
        <w:pageBreakBefore w:val="0"/>
        <w:shd w:val="solid" w:color="FFFFFF" w:fill="auto"/>
        <w:tabs>
          <w:tab w:val="center" w:pos="5099"/>
        </w:tabs>
        <w:kinsoku/>
        <w:wordWrap/>
        <w:overflowPunct/>
        <w:topLinePunct w:val="0"/>
        <w:autoSpaceDE/>
        <w:autoSpaceDN w:val="0"/>
        <w:bidi w:val="0"/>
        <w:spacing w:line="600" w:lineRule="exact"/>
        <w:textAlignment w:val="auto"/>
        <w:rPr>
          <w:rFonts w:asciiTheme="minorEastAsia" w:hAnsiTheme="minorEastAsia" w:eastAsiaTheme="minorEastAsia"/>
          <w:spacing w:val="0"/>
          <w:sz w:val="20"/>
          <w:szCs w:val="2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38" w:bottom="1440" w:left="1708" w:header="708" w:footer="708" w:gutter="0"/>
      <w:pgNumType w:fmt="numberInDash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57616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57614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477B"/>
    <w:rsid w:val="00015942"/>
    <w:rsid w:val="00025B5D"/>
    <w:rsid w:val="000409AA"/>
    <w:rsid w:val="000662B1"/>
    <w:rsid w:val="00067055"/>
    <w:rsid w:val="000A16AD"/>
    <w:rsid w:val="000A4A08"/>
    <w:rsid w:val="000B0B6C"/>
    <w:rsid w:val="000B7A21"/>
    <w:rsid w:val="000C0998"/>
    <w:rsid w:val="000E1CAD"/>
    <w:rsid w:val="000E3466"/>
    <w:rsid w:val="000F70AD"/>
    <w:rsid w:val="00121DF1"/>
    <w:rsid w:val="00131E49"/>
    <w:rsid w:val="00131F78"/>
    <w:rsid w:val="00143F16"/>
    <w:rsid w:val="0014424A"/>
    <w:rsid w:val="0017255C"/>
    <w:rsid w:val="001A0F5A"/>
    <w:rsid w:val="001D4FB3"/>
    <w:rsid w:val="002166BF"/>
    <w:rsid w:val="00217878"/>
    <w:rsid w:val="00250F1E"/>
    <w:rsid w:val="00252E8A"/>
    <w:rsid w:val="0026211B"/>
    <w:rsid w:val="0027355D"/>
    <w:rsid w:val="00287AD0"/>
    <w:rsid w:val="002C7F74"/>
    <w:rsid w:val="002E15FE"/>
    <w:rsid w:val="002F5CAA"/>
    <w:rsid w:val="002F7113"/>
    <w:rsid w:val="0031209A"/>
    <w:rsid w:val="00323B43"/>
    <w:rsid w:val="0034098B"/>
    <w:rsid w:val="00340ECA"/>
    <w:rsid w:val="00342DB5"/>
    <w:rsid w:val="0034740B"/>
    <w:rsid w:val="00397AA9"/>
    <w:rsid w:val="003C5B26"/>
    <w:rsid w:val="003D37D8"/>
    <w:rsid w:val="003E5437"/>
    <w:rsid w:val="00426133"/>
    <w:rsid w:val="004358AB"/>
    <w:rsid w:val="004E4D24"/>
    <w:rsid w:val="0050148A"/>
    <w:rsid w:val="00527998"/>
    <w:rsid w:val="005446CE"/>
    <w:rsid w:val="00544EED"/>
    <w:rsid w:val="00577911"/>
    <w:rsid w:val="005F26B4"/>
    <w:rsid w:val="00600872"/>
    <w:rsid w:val="00616EFB"/>
    <w:rsid w:val="006319DB"/>
    <w:rsid w:val="006D3A36"/>
    <w:rsid w:val="006F14AA"/>
    <w:rsid w:val="007261B3"/>
    <w:rsid w:val="00734D36"/>
    <w:rsid w:val="00740E2C"/>
    <w:rsid w:val="00745ACF"/>
    <w:rsid w:val="00773199"/>
    <w:rsid w:val="007830B5"/>
    <w:rsid w:val="007A2A1D"/>
    <w:rsid w:val="007A4095"/>
    <w:rsid w:val="007B3E62"/>
    <w:rsid w:val="007B6C33"/>
    <w:rsid w:val="007D3E19"/>
    <w:rsid w:val="007D7204"/>
    <w:rsid w:val="007E5383"/>
    <w:rsid w:val="0084297F"/>
    <w:rsid w:val="0085381C"/>
    <w:rsid w:val="00864CEC"/>
    <w:rsid w:val="00876D97"/>
    <w:rsid w:val="00884106"/>
    <w:rsid w:val="008B0533"/>
    <w:rsid w:val="008B5B18"/>
    <w:rsid w:val="008B7726"/>
    <w:rsid w:val="00910402"/>
    <w:rsid w:val="00922576"/>
    <w:rsid w:val="0093358C"/>
    <w:rsid w:val="0095469E"/>
    <w:rsid w:val="009632D2"/>
    <w:rsid w:val="00965DA2"/>
    <w:rsid w:val="0097336D"/>
    <w:rsid w:val="00976CB8"/>
    <w:rsid w:val="009C1EA2"/>
    <w:rsid w:val="00A80826"/>
    <w:rsid w:val="00AA5FE5"/>
    <w:rsid w:val="00AB7911"/>
    <w:rsid w:val="00AC60B9"/>
    <w:rsid w:val="00AD67AD"/>
    <w:rsid w:val="00AF4423"/>
    <w:rsid w:val="00B2125C"/>
    <w:rsid w:val="00B30335"/>
    <w:rsid w:val="00B30F2A"/>
    <w:rsid w:val="00B3268D"/>
    <w:rsid w:val="00B361BA"/>
    <w:rsid w:val="00B501A5"/>
    <w:rsid w:val="00B80669"/>
    <w:rsid w:val="00BB23B5"/>
    <w:rsid w:val="00BC1570"/>
    <w:rsid w:val="00BF758B"/>
    <w:rsid w:val="00C10C4F"/>
    <w:rsid w:val="00C12530"/>
    <w:rsid w:val="00C62BF7"/>
    <w:rsid w:val="00CC6F7A"/>
    <w:rsid w:val="00D127BB"/>
    <w:rsid w:val="00D31D50"/>
    <w:rsid w:val="00D41AD6"/>
    <w:rsid w:val="00D51607"/>
    <w:rsid w:val="00D738DB"/>
    <w:rsid w:val="00D92914"/>
    <w:rsid w:val="00D947B7"/>
    <w:rsid w:val="00DD7DE1"/>
    <w:rsid w:val="00DE5C68"/>
    <w:rsid w:val="00E0646D"/>
    <w:rsid w:val="00E26716"/>
    <w:rsid w:val="00E3135D"/>
    <w:rsid w:val="00E964C3"/>
    <w:rsid w:val="00EE7AFA"/>
    <w:rsid w:val="00F34855"/>
    <w:rsid w:val="00F7403F"/>
    <w:rsid w:val="00F74DCF"/>
    <w:rsid w:val="00FC4E16"/>
    <w:rsid w:val="02576FFB"/>
    <w:rsid w:val="02645C55"/>
    <w:rsid w:val="03D33E18"/>
    <w:rsid w:val="03F76CFD"/>
    <w:rsid w:val="040C4D98"/>
    <w:rsid w:val="04CC5FB0"/>
    <w:rsid w:val="05B142A2"/>
    <w:rsid w:val="07D67AB9"/>
    <w:rsid w:val="08E630A7"/>
    <w:rsid w:val="09360DE2"/>
    <w:rsid w:val="09F86C93"/>
    <w:rsid w:val="0A2819E4"/>
    <w:rsid w:val="0A760BE5"/>
    <w:rsid w:val="0A966566"/>
    <w:rsid w:val="0B517573"/>
    <w:rsid w:val="0C7E4251"/>
    <w:rsid w:val="0C8D4975"/>
    <w:rsid w:val="0CB4616A"/>
    <w:rsid w:val="0D0A685E"/>
    <w:rsid w:val="0EE23FDD"/>
    <w:rsid w:val="107863D5"/>
    <w:rsid w:val="11561A59"/>
    <w:rsid w:val="11E57D56"/>
    <w:rsid w:val="132E7E90"/>
    <w:rsid w:val="147F7FB4"/>
    <w:rsid w:val="14832545"/>
    <w:rsid w:val="16690ECE"/>
    <w:rsid w:val="17BF2FCC"/>
    <w:rsid w:val="19891AD9"/>
    <w:rsid w:val="19D14F5A"/>
    <w:rsid w:val="1A393593"/>
    <w:rsid w:val="1A9A003D"/>
    <w:rsid w:val="1AF04FBF"/>
    <w:rsid w:val="1B9464B6"/>
    <w:rsid w:val="1BDB4AF3"/>
    <w:rsid w:val="1C864ADB"/>
    <w:rsid w:val="1D367F0E"/>
    <w:rsid w:val="1E6B47B6"/>
    <w:rsid w:val="1EF50D63"/>
    <w:rsid w:val="1F262E0B"/>
    <w:rsid w:val="20862D39"/>
    <w:rsid w:val="216739F3"/>
    <w:rsid w:val="22495FC9"/>
    <w:rsid w:val="233E2C29"/>
    <w:rsid w:val="241E0560"/>
    <w:rsid w:val="24E71251"/>
    <w:rsid w:val="255F4216"/>
    <w:rsid w:val="25955317"/>
    <w:rsid w:val="26547A9E"/>
    <w:rsid w:val="265D4687"/>
    <w:rsid w:val="27367D0D"/>
    <w:rsid w:val="290E6C81"/>
    <w:rsid w:val="2ACF71B5"/>
    <w:rsid w:val="2CA905E2"/>
    <w:rsid w:val="2D0F7488"/>
    <w:rsid w:val="2D933C15"/>
    <w:rsid w:val="2E01664D"/>
    <w:rsid w:val="2EC70FA0"/>
    <w:rsid w:val="2FC254CF"/>
    <w:rsid w:val="30050CFA"/>
    <w:rsid w:val="3093609E"/>
    <w:rsid w:val="312A3CD6"/>
    <w:rsid w:val="33F936EE"/>
    <w:rsid w:val="347C24D5"/>
    <w:rsid w:val="34A56C98"/>
    <w:rsid w:val="35B41B93"/>
    <w:rsid w:val="368B0C54"/>
    <w:rsid w:val="36F52346"/>
    <w:rsid w:val="38537ED4"/>
    <w:rsid w:val="389D1F38"/>
    <w:rsid w:val="39C72FEE"/>
    <w:rsid w:val="3B1A01B1"/>
    <w:rsid w:val="3B4401A7"/>
    <w:rsid w:val="3C453951"/>
    <w:rsid w:val="404022E9"/>
    <w:rsid w:val="41D573FD"/>
    <w:rsid w:val="425E2123"/>
    <w:rsid w:val="43136815"/>
    <w:rsid w:val="43613F3E"/>
    <w:rsid w:val="44427AC9"/>
    <w:rsid w:val="4C3F63BF"/>
    <w:rsid w:val="4D406EDA"/>
    <w:rsid w:val="4F2E4F26"/>
    <w:rsid w:val="51E80345"/>
    <w:rsid w:val="525117A3"/>
    <w:rsid w:val="55FA3A07"/>
    <w:rsid w:val="56C93FB0"/>
    <w:rsid w:val="57126AD2"/>
    <w:rsid w:val="5734363C"/>
    <w:rsid w:val="585E3F36"/>
    <w:rsid w:val="58AE1526"/>
    <w:rsid w:val="58F65B96"/>
    <w:rsid w:val="5ADF0FB4"/>
    <w:rsid w:val="5C096351"/>
    <w:rsid w:val="5C7A074F"/>
    <w:rsid w:val="5CA42ECA"/>
    <w:rsid w:val="5D0C5289"/>
    <w:rsid w:val="5E811B96"/>
    <w:rsid w:val="600D3EDE"/>
    <w:rsid w:val="616D42B7"/>
    <w:rsid w:val="61732E66"/>
    <w:rsid w:val="61CF67BF"/>
    <w:rsid w:val="625D0F67"/>
    <w:rsid w:val="62D96F3A"/>
    <w:rsid w:val="63B340D0"/>
    <w:rsid w:val="63C9460B"/>
    <w:rsid w:val="64470487"/>
    <w:rsid w:val="67046EE6"/>
    <w:rsid w:val="6949386E"/>
    <w:rsid w:val="6A480D0C"/>
    <w:rsid w:val="6A900801"/>
    <w:rsid w:val="6DAC5CD2"/>
    <w:rsid w:val="6F7A7DBA"/>
    <w:rsid w:val="700F0631"/>
    <w:rsid w:val="706C432C"/>
    <w:rsid w:val="708C7AA1"/>
    <w:rsid w:val="728031CB"/>
    <w:rsid w:val="733A2988"/>
    <w:rsid w:val="74761615"/>
    <w:rsid w:val="74881352"/>
    <w:rsid w:val="78767FBC"/>
    <w:rsid w:val="796354C6"/>
    <w:rsid w:val="79933F96"/>
    <w:rsid w:val="79ED6229"/>
    <w:rsid w:val="7ACF2E43"/>
    <w:rsid w:val="7B2403FC"/>
    <w:rsid w:val="7B99533C"/>
    <w:rsid w:val="7BF167EB"/>
    <w:rsid w:val="7C200F2C"/>
    <w:rsid w:val="7C88726F"/>
    <w:rsid w:val="7D5B4572"/>
    <w:rsid w:val="7E75641A"/>
    <w:rsid w:val="7F8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33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after="0"/>
    </w:pPr>
    <w:rPr>
      <w:rFonts w:cs="Times New Roman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qFormat/>
    <w:uiPriority w:val="99"/>
    <w:rPr>
      <w:color w:val="333333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customStyle="1" w:styleId="15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6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7">
    <w:name w:val="xl43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4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19">
    <w:name w:val="xl4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0">
    <w:name w:val="xl4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1">
    <w:name w:val="xl4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2">
    <w:name w:val="xl4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3">
    <w:name w:val="xl4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4">
    <w:name w:val="xl4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5">
    <w:name w:val="xl4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6">
    <w:name w:val="xl4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7">
    <w:name w:val="xl4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0"/>
      <w:szCs w:val="20"/>
    </w:rPr>
  </w:style>
  <w:style w:type="paragraph" w:customStyle="1" w:styleId="28">
    <w:name w:val="xl4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9">
    <w:name w:val="xl4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styleId="3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31">
    <w:name w:val="日期 Char"/>
    <w:basedOn w:val="9"/>
    <w:link w:val="2"/>
    <w:semiHidden/>
    <w:qFormat/>
    <w:uiPriority w:val="99"/>
    <w:rPr>
      <w:rFonts w:ascii="Tahoma" w:hAnsi="Tahoma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3">
    <w:name w:val="批注框文本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34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35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6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37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8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40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41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42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666C7-1D87-4211-A786-433C60176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620</Words>
  <Characters>3536</Characters>
  <Lines>29</Lines>
  <Paragraphs>8</Paragraphs>
  <TotalTime>17</TotalTime>
  <ScaleCrop>false</ScaleCrop>
  <LinksUpToDate>false</LinksUpToDate>
  <CharactersWithSpaces>4148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2020-12-04T06:35:00Z</dcterms:created>
  <dc:creator>Administrator</dc:creator>
  <cp:lastModifiedBy>赖锐钱</cp:lastModifiedBy>
  <cp:lastPrinted>2020-12-22T02:35:00Z</cp:lastPrinted>
  <dcterms:modified xsi:type="dcterms:W3CDTF">2020-12-22T09:58:32Z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