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spacing w:line="600" w:lineRule="exact"/>
        <w:textAlignment w:val="auto"/>
        <w:rPr>
          <w:rFonts w:ascii="黑体" w:eastAsia="黑体"/>
          <w:spacing w:val="0"/>
          <w:sz w:val="32"/>
          <w:szCs w:val="32"/>
        </w:rPr>
      </w:pPr>
      <w:r>
        <w:rPr>
          <w:rFonts w:hint="eastAsia" w:ascii="黑体" w:eastAsia="黑体"/>
          <w:spacing w:val="0"/>
          <w:sz w:val="32"/>
          <w:szCs w:val="32"/>
        </w:rPr>
        <w:t>附件1</w:t>
      </w:r>
    </w:p>
    <w:p>
      <w:pPr>
        <w:keepNext w:val="0"/>
        <w:keepLines w:val="0"/>
        <w:pageBreakBefore w:val="0"/>
        <w:kinsoku/>
        <w:wordWrap/>
        <w:overflowPunct/>
        <w:topLinePunct w:val="0"/>
        <w:autoSpaceDE/>
        <w:bidi w:val="0"/>
        <w:spacing w:line="600" w:lineRule="exact"/>
        <w:jc w:val="center"/>
        <w:textAlignment w:val="auto"/>
        <w:rPr>
          <w:rFonts w:ascii="方正小标宋简体" w:hAnsi="仿宋" w:eastAsia="方正小标宋简体"/>
          <w:spacing w:val="0"/>
          <w:sz w:val="44"/>
          <w:szCs w:val="44"/>
        </w:rPr>
      </w:pPr>
      <w:r>
        <w:rPr>
          <w:rFonts w:hint="eastAsia" w:ascii="方正小标宋简体" w:hAnsi="仿宋" w:eastAsia="方正小标宋简体"/>
          <w:spacing w:val="0"/>
          <w:sz w:val="44"/>
          <w:szCs w:val="44"/>
        </w:rPr>
        <w:t>系统申报材料清单</w:t>
      </w:r>
    </w:p>
    <w:p>
      <w:pPr>
        <w:keepNext w:val="0"/>
        <w:keepLines w:val="0"/>
        <w:pageBreakBefore w:val="0"/>
        <w:kinsoku/>
        <w:wordWrap/>
        <w:overflowPunct/>
        <w:topLinePunct w:val="0"/>
        <w:autoSpaceDE/>
        <w:bidi w:val="0"/>
        <w:spacing w:after="0" w:line="600" w:lineRule="exact"/>
        <w:jc w:val="center"/>
        <w:textAlignment w:val="auto"/>
        <w:rPr>
          <w:rFonts w:ascii="方正小标宋简体" w:hAnsi="仿宋" w:eastAsia="方正小标宋简体"/>
          <w:spacing w:val="0"/>
          <w:sz w:val="44"/>
          <w:szCs w:val="44"/>
        </w:rPr>
      </w:pPr>
    </w:p>
    <w:p>
      <w:pPr>
        <w:keepNext w:val="0"/>
        <w:keepLines w:val="0"/>
        <w:pageBreakBefore w:val="0"/>
        <w:kinsoku/>
        <w:wordWrap/>
        <w:overflowPunct/>
        <w:topLinePunct w:val="0"/>
        <w:autoSpaceDE/>
        <w:bidi w:val="0"/>
        <w:spacing w:line="600" w:lineRule="exact"/>
        <w:ind w:firstLine="640" w:firstLineChars="200"/>
        <w:textAlignment w:val="auto"/>
        <w:rPr>
          <w:rFonts w:ascii="黑体" w:hAnsi="宋体" w:eastAsia="黑体"/>
          <w:spacing w:val="0"/>
          <w:sz w:val="32"/>
          <w:szCs w:val="32"/>
        </w:rPr>
      </w:pPr>
      <w:r>
        <w:rPr>
          <w:rFonts w:hint="eastAsia" w:ascii="黑体" w:hAnsi="宋体" w:eastAsia="黑体"/>
          <w:spacing w:val="0"/>
          <w:sz w:val="32"/>
          <w:szCs w:val="32"/>
        </w:rPr>
        <w:t>以下材料须原件上传人才引进申报系统。</w:t>
      </w:r>
    </w:p>
    <w:p>
      <w:pPr>
        <w:keepNext w:val="0"/>
        <w:keepLines w:val="0"/>
        <w:pageBreakBefore w:val="0"/>
        <w:kinsoku/>
        <w:wordWrap/>
        <w:overflowPunct/>
        <w:topLinePunct w:val="0"/>
        <w:autoSpaceDE/>
        <w:bidi w:val="0"/>
        <w:spacing w:line="600" w:lineRule="exact"/>
        <w:textAlignment w:val="auto"/>
        <w:rPr>
          <w:rFonts w:ascii="仿宋_GB2312" w:hAnsi="宋体" w:eastAsia="仿宋_GB2312"/>
          <w:b/>
          <w:spacing w:val="0"/>
          <w:sz w:val="32"/>
          <w:szCs w:val="32"/>
        </w:rPr>
      </w:pPr>
      <w:r>
        <w:rPr>
          <w:rFonts w:hint="eastAsia" w:ascii="仿宋_GB2312" w:hAnsi="宋体" w:eastAsia="仿宋_GB2312"/>
          <w:b/>
          <w:spacing w:val="0"/>
          <w:sz w:val="32"/>
          <w:szCs w:val="32"/>
        </w:rPr>
        <w:t>表一、必备材料，上传原件。</w:t>
      </w:r>
    </w:p>
    <w:tbl>
      <w:tblPr>
        <w:tblStyle w:val="7"/>
        <w:tblW w:w="9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520"/>
        <w:gridCol w:w="2268"/>
        <w:gridCol w:w="5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类别</w:t>
            </w:r>
          </w:p>
        </w:tc>
        <w:tc>
          <w:tcPr>
            <w:tcW w:w="520"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序号</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材料名称</w:t>
            </w:r>
          </w:p>
        </w:tc>
        <w:tc>
          <w:tcPr>
            <w:tcW w:w="5448"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必备材料</w:t>
            </w:r>
          </w:p>
        </w:tc>
        <w:tc>
          <w:tcPr>
            <w:tcW w:w="520"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广州市引进人才申报表</w:t>
            </w:r>
          </w:p>
        </w:tc>
        <w:tc>
          <w:tcPr>
            <w:tcW w:w="5448"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申请人在系统填报资料后，由系统自动生成《广州市引进人才申请表》。申请人或用人单位双面打印后由用人单位法定代表人或负责人签署意见（如“同意引进”）、签名和加盖单位公章及本人签字确认并扫描正反面上传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ascii="仿宋_GB2312" w:hAnsi="仿宋_GB2312" w:eastAsia="仿宋_GB2312" w:cs="仿宋_GB2312"/>
                <w:spacing w:val="0"/>
                <w:sz w:val="24"/>
                <w:szCs w:val="24"/>
              </w:rPr>
            </w:pPr>
          </w:p>
        </w:tc>
        <w:tc>
          <w:tcPr>
            <w:tcW w:w="520"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身份证</w:t>
            </w:r>
          </w:p>
        </w:tc>
        <w:tc>
          <w:tcPr>
            <w:tcW w:w="5448"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身份证正反面都须上传。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ascii="仿宋_GB2312" w:hAnsi="仿宋_GB2312" w:eastAsia="仿宋_GB2312" w:cs="仿宋_GB2312"/>
                <w:spacing w:val="0"/>
                <w:sz w:val="24"/>
                <w:szCs w:val="24"/>
              </w:rPr>
            </w:pPr>
          </w:p>
        </w:tc>
        <w:tc>
          <w:tcPr>
            <w:tcW w:w="520"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户口本或户籍证明</w:t>
            </w:r>
          </w:p>
        </w:tc>
        <w:tc>
          <w:tcPr>
            <w:tcW w:w="5448"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户口本户主首页和本人页都须上传。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ascii="仿宋_GB2312" w:hAnsi="仿宋_GB2312" w:eastAsia="仿宋_GB2312" w:cs="仿宋_GB2312"/>
                <w:spacing w:val="0"/>
                <w:sz w:val="24"/>
                <w:szCs w:val="24"/>
              </w:rPr>
            </w:pPr>
          </w:p>
        </w:tc>
        <w:tc>
          <w:tcPr>
            <w:tcW w:w="520"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4</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婚姻证明材料：结婚证、离婚证（所有内容页上传）</w:t>
            </w:r>
          </w:p>
        </w:tc>
        <w:tc>
          <w:tcPr>
            <w:tcW w:w="5448"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如申请人已婚、离异，须提供申请人持证的结婚证或离婚证。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ascii="仿宋_GB2312" w:hAnsi="仿宋_GB2312" w:eastAsia="仿宋_GB2312" w:cs="仿宋_GB2312"/>
                <w:spacing w:val="0"/>
                <w:sz w:val="24"/>
                <w:szCs w:val="24"/>
              </w:rPr>
            </w:pPr>
          </w:p>
        </w:tc>
        <w:tc>
          <w:tcPr>
            <w:tcW w:w="520"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5</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房产证（包括附图页）</w:t>
            </w:r>
          </w:p>
        </w:tc>
        <w:tc>
          <w:tcPr>
            <w:tcW w:w="5448" w:type="dxa"/>
            <w:vMerge w:val="restart"/>
            <w:vAlign w:val="center"/>
          </w:tcPr>
          <w:p>
            <w:pPr>
              <w:pStyle w:val="32"/>
              <w:keepNext w:val="0"/>
              <w:keepLines w:val="0"/>
              <w:pageBreakBefore w:val="0"/>
              <w:widowControl/>
              <w:numPr>
                <w:ilvl w:val="0"/>
                <w:numId w:val="1"/>
              </w:numPr>
              <w:kinsoku/>
              <w:wordWrap/>
              <w:overflowPunct/>
              <w:topLinePunct w:val="0"/>
              <w:autoSpaceDE/>
              <w:autoSpaceDN/>
              <w:bidi w:val="0"/>
              <w:adjustRightInd w:val="0"/>
              <w:snapToGrid w:val="0"/>
              <w:spacing w:after="0" w:line="320" w:lineRule="exact"/>
              <w:ind w:firstLineChars="0"/>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迁入本人或直系亲属房产的， 上传材料5或6。直系亲属指父母、配偶、子女。</w:t>
            </w:r>
          </w:p>
          <w:p>
            <w:pPr>
              <w:pStyle w:val="32"/>
              <w:keepNext w:val="0"/>
              <w:keepLines w:val="0"/>
              <w:pageBreakBefore w:val="0"/>
              <w:widowControl/>
              <w:numPr>
                <w:ilvl w:val="0"/>
                <w:numId w:val="1"/>
              </w:numPr>
              <w:kinsoku/>
              <w:wordWrap/>
              <w:overflowPunct/>
              <w:topLinePunct w:val="0"/>
              <w:autoSpaceDE/>
              <w:autoSpaceDN/>
              <w:bidi w:val="0"/>
              <w:adjustRightInd w:val="0"/>
              <w:snapToGrid w:val="0"/>
              <w:spacing w:after="0" w:line="320" w:lineRule="exact"/>
              <w:ind w:firstLineChars="0"/>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迁入用人单位集体户（含人才市场集体户）的，上传材料7和8。</w:t>
            </w:r>
          </w:p>
          <w:p>
            <w:pPr>
              <w:pStyle w:val="32"/>
              <w:keepNext w:val="0"/>
              <w:keepLines w:val="0"/>
              <w:pageBreakBefore w:val="0"/>
              <w:widowControl/>
              <w:numPr>
                <w:ilvl w:val="0"/>
                <w:numId w:val="1"/>
              </w:numPr>
              <w:kinsoku/>
              <w:wordWrap/>
              <w:overflowPunct/>
              <w:topLinePunct w:val="0"/>
              <w:autoSpaceDE/>
              <w:autoSpaceDN/>
              <w:bidi w:val="0"/>
              <w:adjustRightInd w:val="0"/>
              <w:snapToGrid w:val="0"/>
              <w:spacing w:after="0" w:line="320" w:lineRule="exact"/>
              <w:ind w:firstLineChars="0"/>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迁入街道公共集体户的 ，上传材料9。</w:t>
            </w:r>
          </w:p>
          <w:p>
            <w:pPr>
              <w:pStyle w:val="32"/>
              <w:keepNext w:val="0"/>
              <w:keepLines w:val="0"/>
              <w:pageBreakBefore w:val="0"/>
              <w:widowControl/>
              <w:numPr>
                <w:ilvl w:val="0"/>
                <w:numId w:val="1"/>
              </w:numPr>
              <w:kinsoku/>
              <w:wordWrap/>
              <w:overflowPunct/>
              <w:topLinePunct w:val="0"/>
              <w:autoSpaceDE/>
              <w:autoSpaceDN/>
              <w:bidi w:val="0"/>
              <w:adjustRightInd w:val="0"/>
              <w:snapToGrid w:val="0"/>
              <w:spacing w:after="0" w:line="320" w:lineRule="exact"/>
              <w:ind w:firstLineChars="0"/>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房产查册有效期一般为一个月内。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ascii="仿宋_GB2312" w:hAnsi="仿宋_GB2312" w:eastAsia="仿宋_GB2312" w:cs="仿宋_GB2312"/>
                <w:spacing w:val="0"/>
                <w:sz w:val="24"/>
                <w:szCs w:val="24"/>
              </w:rPr>
            </w:pPr>
          </w:p>
        </w:tc>
        <w:tc>
          <w:tcPr>
            <w:tcW w:w="520"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6</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房产查册（拟落户地址的查册）</w:t>
            </w:r>
          </w:p>
        </w:tc>
        <w:tc>
          <w:tcPr>
            <w:tcW w:w="5448"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ascii="仿宋_GB2312" w:hAnsi="仿宋_GB2312" w:eastAsia="仿宋_GB2312" w:cs="仿宋_GB2312"/>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ascii="仿宋_GB2312" w:hAnsi="仿宋_GB2312" w:eastAsia="仿宋_GB2312" w:cs="仿宋_GB2312"/>
                <w:spacing w:val="0"/>
                <w:sz w:val="24"/>
                <w:szCs w:val="24"/>
              </w:rPr>
            </w:pPr>
          </w:p>
        </w:tc>
        <w:tc>
          <w:tcPr>
            <w:tcW w:w="520"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7</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集体户单位同意落户意见</w:t>
            </w:r>
          </w:p>
        </w:tc>
        <w:tc>
          <w:tcPr>
            <w:tcW w:w="5448"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ascii="仿宋_GB2312" w:hAnsi="仿宋_GB2312" w:eastAsia="仿宋_GB2312" w:cs="仿宋_GB2312"/>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34"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ascii="仿宋_GB2312" w:hAnsi="仿宋_GB2312" w:eastAsia="仿宋_GB2312" w:cs="仿宋_GB2312"/>
                <w:spacing w:val="0"/>
                <w:sz w:val="24"/>
                <w:szCs w:val="24"/>
              </w:rPr>
            </w:pPr>
          </w:p>
        </w:tc>
        <w:tc>
          <w:tcPr>
            <w:tcW w:w="520"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8</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加盖公章的集体户户口簿首页</w:t>
            </w:r>
          </w:p>
        </w:tc>
        <w:tc>
          <w:tcPr>
            <w:tcW w:w="5448"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ascii="仿宋_GB2312" w:hAnsi="仿宋_GB2312" w:eastAsia="仿宋_GB2312" w:cs="仿宋_GB2312"/>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134"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ascii="仿宋_GB2312" w:hAnsi="仿宋_GB2312" w:eastAsia="仿宋_GB2312" w:cs="仿宋_GB2312"/>
                <w:spacing w:val="0"/>
                <w:sz w:val="24"/>
                <w:szCs w:val="24"/>
              </w:rPr>
            </w:pPr>
          </w:p>
        </w:tc>
        <w:tc>
          <w:tcPr>
            <w:tcW w:w="520"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9</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落户公共集体户承诺书</w:t>
            </w:r>
          </w:p>
        </w:tc>
        <w:tc>
          <w:tcPr>
            <w:tcW w:w="5448"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ascii="仿宋_GB2312" w:hAnsi="仿宋_GB2312" w:eastAsia="仿宋_GB2312" w:cs="仿宋_GB2312"/>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134"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类别</w:t>
            </w:r>
          </w:p>
        </w:tc>
        <w:tc>
          <w:tcPr>
            <w:tcW w:w="520"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序号</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材料名称</w:t>
            </w:r>
          </w:p>
        </w:tc>
        <w:tc>
          <w:tcPr>
            <w:tcW w:w="5448"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134"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必备材料</w:t>
            </w:r>
          </w:p>
        </w:tc>
        <w:tc>
          <w:tcPr>
            <w:tcW w:w="520"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10</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关于增城区2020年度第二批总量控制类引进人才入户指标使用及有关事项的通知</w:t>
            </w:r>
          </w:p>
        </w:tc>
        <w:tc>
          <w:tcPr>
            <w:tcW w:w="5448"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内容页及附件2个人名单页上传系统</w:t>
            </w:r>
          </w:p>
        </w:tc>
      </w:tr>
    </w:tbl>
    <w:p>
      <w:pPr>
        <w:keepNext w:val="0"/>
        <w:keepLines w:val="0"/>
        <w:pageBreakBefore w:val="0"/>
        <w:kinsoku/>
        <w:wordWrap/>
        <w:overflowPunct/>
        <w:topLinePunct w:val="0"/>
        <w:autoSpaceDE/>
        <w:bidi w:val="0"/>
        <w:spacing w:line="600" w:lineRule="exact"/>
        <w:textAlignment w:val="auto"/>
        <w:rPr>
          <w:rFonts w:ascii="仿宋_GB2312" w:eastAsia="仿宋_GB2312"/>
          <w:b/>
          <w:spacing w:val="0"/>
          <w:sz w:val="32"/>
          <w:szCs w:val="32"/>
        </w:rPr>
      </w:pPr>
      <w:r>
        <w:rPr>
          <w:rFonts w:hint="eastAsia" w:ascii="仿宋_GB2312" w:eastAsia="仿宋_GB2312"/>
          <w:b/>
          <w:spacing w:val="0"/>
          <w:sz w:val="32"/>
          <w:szCs w:val="32"/>
        </w:rPr>
        <w:t>表二、申请人根据自身申报条件，选择上传相应原件。</w:t>
      </w:r>
    </w:p>
    <w:tbl>
      <w:tblPr>
        <w:tblStyle w:val="7"/>
        <w:tblW w:w="2705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567"/>
        <w:gridCol w:w="2268"/>
        <w:gridCol w:w="5103"/>
        <w:gridCol w:w="3099"/>
        <w:gridCol w:w="3686"/>
        <w:gridCol w:w="3686"/>
        <w:gridCol w:w="3686"/>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7843" w:type="dxa"/>
          <w:tblHeader/>
        </w:trPr>
        <w:tc>
          <w:tcPr>
            <w:tcW w:w="1276"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类别</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序号</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材料名称</w:t>
            </w:r>
          </w:p>
        </w:tc>
        <w:tc>
          <w:tcPr>
            <w:tcW w:w="510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276"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以学历入户的申请人</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毕业证</w:t>
            </w:r>
          </w:p>
        </w:tc>
        <w:tc>
          <w:tcPr>
            <w:tcW w:w="5103" w:type="dxa"/>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pacing w:val="0"/>
                <w:sz w:val="24"/>
                <w:szCs w:val="24"/>
              </w:rPr>
            </w:pPr>
          </w:p>
        </w:tc>
        <w:tc>
          <w:tcPr>
            <w:tcW w:w="3099" w:type="dxa"/>
            <w:tcBorders>
              <w:top w:val="nil"/>
              <w:left w:val="single" w:color="auto" w:sz="4" w:space="0"/>
              <w:bottom w:val="nil"/>
              <w:right w:val="nil"/>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ascii="仿宋_GB2312" w:hAnsi="仿宋_GB2312" w:eastAsia="仿宋_GB2312" w:cs="仿宋_GB2312"/>
                <w:spacing w:val="0"/>
                <w:sz w:val="24"/>
                <w:szCs w:val="24"/>
              </w:rPr>
            </w:pPr>
          </w:p>
        </w:tc>
        <w:tc>
          <w:tcPr>
            <w:tcW w:w="3686" w:type="dxa"/>
            <w:tcBorders>
              <w:left w:val="nil"/>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原件</w:t>
            </w:r>
          </w:p>
        </w:tc>
        <w:tc>
          <w:tcPr>
            <w:tcW w:w="3686"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复印件</w:t>
            </w:r>
          </w:p>
        </w:tc>
        <w:tc>
          <w:tcPr>
            <w:tcW w:w="3686"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上传附件</w:t>
            </w:r>
          </w:p>
        </w:tc>
        <w:tc>
          <w:tcPr>
            <w:tcW w:w="3686"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7843" w:type="dxa"/>
          <w:trHeight w:val="1515" w:hRule="atLeast"/>
        </w:trPr>
        <w:tc>
          <w:tcPr>
            <w:tcW w:w="127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pacing w:val="0"/>
                <w:sz w:val="24"/>
                <w:szCs w:val="24"/>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学历认证</w:t>
            </w:r>
          </w:p>
        </w:tc>
        <w:tc>
          <w:tcPr>
            <w:tcW w:w="5103" w:type="dxa"/>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学历认证材料主要包括通过中国高等教育学生信息网验证打印的《教育部学历证书电子注册备案表》或全国高等学校学生信息咨询与就业指导中心出具的《中国高等教育学历认证报告》。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7843" w:type="dxa"/>
          <w:trHeight w:val="625" w:hRule="atLeast"/>
        </w:trPr>
        <w:tc>
          <w:tcPr>
            <w:tcW w:w="127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pacing w:val="0"/>
                <w:sz w:val="24"/>
                <w:szCs w:val="24"/>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学位证</w:t>
            </w:r>
          </w:p>
        </w:tc>
        <w:tc>
          <w:tcPr>
            <w:tcW w:w="5103" w:type="dxa"/>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ascii="仿宋_GB2312" w:hAnsi="仿宋_GB2312" w:eastAsia="仿宋_GB2312" w:cs="仿宋_GB2312"/>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7843" w:type="dxa"/>
          <w:trHeight w:val="1540" w:hRule="atLeast"/>
        </w:trPr>
        <w:tc>
          <w:tcPr>
            <w:tcW w:w="127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pacing w:val="0"/>
                <w:sz w:val="24"/>
                <w:szCs w:val="24"/>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4</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学位认证</w:t>
            </w:r>
          </w:p>
        </w:tc>
        <w:tc>
          <w:tcPr>
            <w:tcW w:w="5103" w:type="dxa"/>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学位认证材料主要包括通过中国学位与研究生教育信息网在线打印的查询结果或直接通过其网上申请出具的认证报告；国（境）外学历学位的，还需提供教育部留学服务中心《国（境）外学历学位认证书》。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7843" w:type="dxa"/>
          <w:trHeight w:val="520" w:hRule="atLeast"/>
        </w:trPr>
        <w:tc>
          <w:tcPr>
            <w:tcW w:w="1276"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以职称入户的申请人</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专业技术资格证书</w:t>
            </w:r>
          </w:p>
        </w:tc>
        <w:tc>
          <w:tcPr>
            <w:tcW w:w="5103" w:type="dxa"/>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ascii="仿宋_GB2312" w:hAnsi="仿宋_GB2312" w:eastAsia="仿宋_GB2312" w:cs="仿宋_GB2312"/>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7843" w:type="dxa"/>
          <w:trHeight w:val="2838" w:hRule="atLeast"/>
        </w:trPr>
        <w:tc>
          <w:tcPr>
            <w:tcW w:w="127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pacing w:val="0"/>
                <w:sz w:val="24"/>
                <w:szCs w:val="24"/>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发证机关网上查询、确认、核验材料</w:t>
            </w:r>
          </w:p>
        </w:tc>
        <w:tc>
          <w:tcPr>
            <w:tcW w:w="5103" w:type="dxa"/>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1.网上查询（截图需清楚显示查询网站地址）。网上查询证明打印出来后，需单位盖章及负责人签名；</w:t>
            </w:r>
          </w:p>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2.对无法提供网上查询证明的或证书有疑问的，由市人事考试中心确认（电话：020-83543605）。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7843" w:type="dxa"/>
          <w:trHeight w:val="570" w:hRule="atLeast"/>
        </w:trPr>
        <w:tc>
          <w:tcPr>
            <w:tcW w:w="1276"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以纳税额为申请</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个人完税证明</w:t>
            </w:r>
          </w:p>
        </w:tc>
        <w:tc>
          <w:tcPr>
            <w:tcW w:w="5103" w:type="dxa"/>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个人完税证明扫描上传系统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7843" w:type="dxa"/>
          <w:trHeight w:val="330" w:hRule="atLeast"/>
        </w:trPr>
        <w:tc>
          <w:tcPr>
            <w:tcW w:w="1276"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以技能人员职业资格入户人员</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职业资格证书</w:t>
            </w:r>
          </w:p>
        </w:tc>
        <w:tc>
          <w:tcPr>
            <w:tcW w:w="5103" w:type="dxa"/>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ascii="仿宋_GB2312" w:hAnsi="仿宋_GB2312" w:eastAsia="仿宋_GB2312" w:cs="仿宋_GB2312"/>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7843" w:type="dxa"/>
          <w:trHeight w:val="463" w:hRule="atLeast"/>
        </w:trPr>
        <w:tc>
          <w:tcPr>
            <w:tcW w:w="1276"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机关事业单位人员</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引进报告</w:t>
            </w:r>
          </w:p>
        </w:tc>
        <w:tc>
          <w:tcPr>
            <w:tcW w:w="5103" w:type="dxa"/>
            <w:vMerge w:val="restart"/>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在编人员需提供材料1、2，非在编人员提供材料1。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7843" w:type="dxa"/>
          <w:trHeight w:val="463" w:hRule="atLeast"/>
        </w:trPr>
        <w:tc>
          <w:tcPr>
            <w:tcW w:w="127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pacing w:val="0"/>
                <w:sz w:val="24"/>
                <w:szCs w:val="24"/>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录用、转任、调任、增人或入编的核准</w:t>
            </w:r>
          </w:p>
        </w:tc>
        <w:tc>
          <w:tcPr>
            <w:tcW w:w="5103" w:type="dxa"/>
            <w:vMerge w:val="continue"/>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仿宋_GB2312" w:hAnsi="仿宋_GB2312" w:eastAsia="仿宋_GB2312" w:cs="仿宋_GB2312"/>
                <w:spacing w:val="0"/>
                <w:sz w:val="24"/>
                <w:szCs w:val="24"/>
              </w:rPr>
            </w:pPr>
          </w:p>
        </w:tc>
      </w:tr>
    </w:tbl>
    <w:p>
      <w:pPr>
        <w:keepNext w:val="0"/>
        <w:keepLines w:val="0"/>
        <w:pageBreakBefore w:val="0"/>
        <w:shd w:val="solid" w:color="FFFFFF" w:fill="auto"/>
        <w:tabs>
          <w:tab w:val="center" w:pos="5099"/>
        </w:tabs>
        <w:kinsoku/>
        <w:wordWrap/>
        <w:overflowPunct/>
        <w:topLinePunct w:val="0"/>
        <w:autoSpaceDE/>
        <w:autoSpaceDN w:val="0"/>
        <w:bidi w:val="0"/>
        <w:spacing w:line="600" w:lineRule="exact"/>
        <w:textAlignment w:val="auto"/>
        <w:rPr>
          <w:rFonts w:ascii="仿宋_GB2312" w:eastAsia="仿宋_GB2312" w:hAnsiTheme="minorEastAsia"/>
          <w:spacing w:val="0"/>
          <w:sz w:val="32"/>
          <w:szCs w:val="32"/>
        </w:rPr>
      </w:pPr>
      <w:bookmarkStart w:id="0" w:name="_GoBack"/>
      <w:bookmarkEnd w:id="0"/>
    </w:p>
    <w:sectPr>
      <w:footerReference r:id="rId3" w:type="default"/>
      <w:footerReference r:id="rId4" w:type="even"/>
      <w:pgSz w:w="11906" w:h="16838"/>
      <w:pgMar w:top="1440" w:right="1438" w:bottom="1440" w:left="1708" w:header="708" w:footer="708" w:gutter="0"/>
      <w:pgNumType w:fmt="numberInDash"/>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57616"/>
      <w:docPartObj>
        <w:docPartGallery w:val="autotext"/>
      </w:docPartObj>
    </w:sdtPr>
    <w:sdtContent>
      <w:p>
        <w:pPr>
          <w:pStyle w:val="4"/>
          <w:jc w:val="right"/>
        </w:pPr>
        <w:r>
          <w:fldChar w:fldCharType="begin"/>
        </w:r>
        <w:r>
          <w:instrText xml:space="preserve"> PAGE   \* MERGEFORMAT </w:instrText>
        </w:r>
        <w:r>
          <w:fldChar w:fldCharType="separate"/>
        </w:r>
        <w:r>
          <w:rPr>
            <w:lang w:val="zh-CN"/>
          </w:rPr>
          <w:t>-</w:t>
        </w:r>
        <w:r>
          <w:t xml:space="preserve"> 9 -</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57614"/>
      <w:docPartObj>
        <w:docPartGallery w:val="autotext"/>
      </w:docPartObj>
    </w:sdtPr>
    <w:sdtContent>
      <w:p>
        <w:pPr>
          <w:pStyle w:val="4"/>
        </w:pPr>
        <w:r>
          <w:fldChar w:fldCharType="begin"/>
        </w:r>
        <w:r>
          <w:instrText xml:space="preserve"> PAGE   \* MERGEFORMAT </w:instrText>
        </w:r>
        <w:r>
          <w:fldChar w:fldCharType="separate"/>
        </w:r>
        <w:r>
          <w:rPr>
            <w:lang w:val="zh-CN"/>
          </w:rPr>
          <w:t>-</w:t>
        </w:r>
        <w:r>
          <w:t xml:space="preserve"> 2 -</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03C5B"/>
    <w:multiLevelType w:val="multilevel"/>
    <w:tmpl w:val="74203C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evenAndOddHeaders w:val="1"/>
  <w:drawingGridHorizontalSpacing w:val="110"/>
  <w:displayHorizontalDrawingGridEvery w:val="2"/>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477B"/>
    <w:rsid w:val="00015942"/>
    <w:rsid w:val="00025B5D"/>
    <w:rsid w:val="000409AA"/>
    <w:rsid w:val="000662B1"/>
    <w:rsid w:val="000A16AD"/>
    <w:rsid w:val="000A4A08"/>
    <w:rsid w:val="000B0B6C"/>
    <w:rsid w:val="000B7A21"/>
    <w:rsid w:val="000C0998"/>
    <w:rsid w:val="000E1CAD"/>
    <w:rsid w:val="000E3466"/>
    <w:rsid w:val="000F70AD"/>
    <w:rsid w:val="00121DF1"/>
    <w:rsid w:val="00131E49"/>
    <w:rsid w:val="00131F78"/>
    <w:rsid w:val="00143F16"/>
    <w:rsid w:val="0014424A"/>
    <w:rsid w:val="0017255C"/>
    <w:rsid w:val="001A0F5A"/>
    <w:rsid w:val="001D4FB3"/>
    <w:rsid w:val="002166BF"/>
    <w:rsid w:val="00217878"/>
    <w:rsid w:val="00250F1E"/>
    <w:rsid w:val="00252E8A"/>
    <w:rsid w:val="0026211B"/>
    <w:rsid w:val="0027355D"/>
    <w:rsid w:val="00287AD0"/>
    <w:rsid w:val="002C7F74"/>
    <w:rsid w:val="002E15FE"/>
    <w:rsid w:val="002F5CAA"/>
    <w:rsid w:val="002F7113"/>
    <w:rsid w:val="0031209A"/>
    <w:rsid w:val="00323B43"/>
    <w:rsid w:val="0034098B"/>
    <w:rsid w:val="00340ECA"/>
    <w:rsid w:val="00342DB5"/>
    <w:rsid w:val="0034740B"/>
    <w:rsid w:val="00397AA9"/>
    <w:rsid w:val="003C5B26"/>
    <w:rsid w:val="003D37D8"/>
    <w:rsid w:val="003E5437"/>
    <w:rsid w:val="00426133"/>
    <w:rsid w:val="004358AB"/>
    <w:rsid w:val="004E4D24"/>
    <w:rsid w:val="0050148A"/>
    <w:rsid w:val="00527998"/>
    <w:rsid w:val="005446CE"/>
    <w:rsid w:val="00544EED"/>
    <w:rsid w:val="00577911"/>
    <w:rsid w:val="005F26B4"/>
    <w:rsid w:val="00600872"/>
    <w:rsid w:val="00616EFB"/>
    <w:rsid w:val="006319DB"/>
    <w:rsid w:val="006D3A36"/>
    <w:rsid w:val="006F14AA"/>
    <w:rsid w:val="007261B3"/>
    <w:rsid w:val="00734D36"/>
    <w:rsid w:val="00740E2C"/>
    <w:rsid w:val="00745ACF"/>
    <w:rsid w:val="00773199"/>
    <w:rsid w:val="007830B5"/>
    <w:rsid w:val="007A2A1D"/>
    <w:rsid w:val="007A4095"/>
    <w:rsid w:val="007B3E62"/>
    <w:rsid w:val="007B6C33"/>
    <w:rsid w:val="007D3E19"/>
    <w:rsid w:val="007D7204"/>
    <w:rsid w:val="007E5383"/>
    <w:rsid w:val="0084297F"/>
    <w:rsid w:val="0085381C"/>
    <w:rsid w:val="00864CEC"/>
    <w:rsid w:val="00876D97"/>
    <w:rsid w:val="00884106"/>
    <w:rsid w:val="008B0533"/>
    <w:rsid w:val="008B5B18"/>
    <w:rsid w:val="008B7726"/>
    <w:rsid w:val="00910402"/>
    <w:rsid w:val="00922576"/>
    <w:rsid w:val="0093358C"/>
    <w:rsid w:val="0095469E"/>
    <w:rsid w:val="009632D2"/>
    <w:rsid w:val="00965DA2"/>
    <w:rsid w:val="0097336D"/>
    <w:rsid w:val="00976CB8"/>
    <w:rsid w:val="009C1EA2"/>
    <w:rsid w:val="00A80826"/>
    <w:rsid w:val="00AA5FE5"/>
    <w:rsid w:val="00AB7911"/>
    <w:rsid w:val="00AC60B9"/>
    <w:rsid w:val="00AD67AD"/>
    <w:rsid w:val="00AF4423"/>
    <w:rsid w:val="00B2125C"/>
    <w:rsid w:val="00B30335"/>
    <w:rsid w:val="00B30F2A"/>
    <w:rsid w:val="00B3268D"/>
    <w:rsid w:val="00B361BA"/>
    <w:rsid w:val="00B501A5"/>
    <w:rsid w:val="00B80669"/>
    <w:rsid w:val="00BB23B5"/>
    <w:rsid w:val="00BC1570"/>
    <w:rsid w:val="00BF758B"/>
    <w:rsid w:val="00C10C4F"/>
    <w:rsid w:val="00C12530"/>
    <w:rsid w:val="00C62BF7"/>
    <w:rsid w:val="00CC6F7A"/>
    <w:rsid w:val="00D127BB"/>
    <w:rsid w:val="00D31D50"/>
    <w:rsid w:val="00D41AD6"/>
    <w:rsid w:val="00D51607"/>
    <w:rsid w:val="00D738DB"/>
    <w:rsid w:val="00D92914"/>
    <w:rsid w:val="00D947B7"/>
    <w:rsid w:val="00DD7DE1"/>
    <w:rsid w:val="00DE5C68"/>
    <w:rsid w:val="00E0646D"/>
    <w:rsid w:val="00E26716"/>
    <w:rsid w:val="00E3135D"/>
    <w:rsid w:val="00E964C3"/>
    <w:rsid w:val="00EE7AFA"/>
    <w:rsid w:val="00F34855"/>
    <w:rsid w:val="00F7403F"/>
    <w:rsid w:val="00F74DCF"/>
    <w:rsid w:val="00FC4E16"/>
    <w:rsid w:val="02576FFB"/>
    <w:rsid w:val="02645C55"/>
    <w:rsid w:val="03D33E18"/>
    <w:rsid w:val="03F76CFD"/>
    <w:rsid w:val="040C4D98"/>
    <w:rsid w:val="04CC5FB0"/>
    <w:rsid w:val="05B142A2"/>
    <w:rsid w:val="07D67AB9"/>
    <w:rsid w:val="08E630A7"/>
    <w:rsid w:val="09360DE2"/>
    <w:rsid w:val="09F86C93"/>
    <w:rsid w:val="0A2819E4"/>
    <w:rsid w:val="0A760BE5"/>
    <w:rsid w:val="0A966566"/>
    <w:rsid w:val="0B517573"/>
    <w:rsid w:val="0C7E4251"/>
    <w:rsid w:val="0C8D4975"/>
    <w:rsid w:val="0CB4616A"/>
    <w:rsid w:val="0D0A685E"/>
    <w:rsid w:val="0EE23FDD"/>
    <w:rsid w:val="107863D5"/>
    <w:rsid w:val="11561A59"/>
    <w:rsid w:val="11E57D56"/>
    <w:rsid w:val="132E7E90"/>
    <w:rsid w:val="147F7FB4"/>
    <w:rsid w:val="14832545"/>
    <w:rsid w:val="16690ECE"/>
    <w:rsid w:val="17BF2FCC"/>
    <w:rsid w:val="19891AD9"/>
    <w:rsid w:val="19D14F5A"/>
    <w:rsid w:val="1A393593"/>
    <w:rsid w:val="1A9A003D"/>
    <w:rsid w:val="1AF04FBF"/>
    <w:rsid w:val="1B9464B6"/>
    <w:rsid w:val="1BDB4AF3"/>
    <w:rsid w:val="1C864ADB"/>
    <w:rsid w:val="1D367F0E"/>
    <w:rsid w:val="1E6B47B6"/>
    <w:rsid w:val="1EF50D63"/>
    <w:rsid w:val="1F262E0B"/>
    <w:rsid w:val="20862D39"/>
    <w:rsid w:val="216739F3"/>
    <w:rsid w:val="22495FC9"/>
    <w:rsid w:val="233E2C29"/>
    <w:rsid w:val="241E0560"/>
    <w:rsid w:val="24E71251"/>
    <w:rsid w:val="255F4216"/>
    <w:rsid w:val="25955317"/>
    <w:rsid w:val="26547A9E"/>
    <w:rsid w:val="265D4687"/>
    <w:rsid w:val="27367D0D"/>
    <w:rsid w:val="290E6C81"/>
    <w:rsid w:val="2ACF71B5"/>
    <w:rsid w:val="2CA905E2"/>
    <w:rsid w:val="2D0F7488"/>
    <w:rsid w:val="2D933C15"/>
    <w:rsid w:val="2E01664D"/>
    <w:rsid w:val="2EC70FA0"/>
    <w:rsid w:val="2FC254CF"/>
    <w:rsid w:val="30050CFA"/>
    <w:rsid w:val="3093609E"/>
    <w:rsid w:val="312A3CD6"/>
    <w:rsid w:val="33F936EE"/>
    <w:rsid w:val="347C24D5"/>
    <w:rsid w:val="34A56C98"/>
    <w:rsid w:val="35B41B93"/>
    <w:rsid w:val="35FF6F00"/>
    <w:rsid w:val="368B0C54"/>
    <w:rsid w:val="36F52346"/>
    <w:rsid w:val="38537ED4"/>
    <w:rsid w:val="389D1F38"/>
    <w:rsid w:val="39C72FEE"/>
    <w:rsid w:val="3B1A01B1"/>
    <w:rsid w:val="3B4401A7"/>
    <w:rsid w:val="3C453951"/>
    <w:rsid w:val="404022E9"/>
    <w:rsid w:val="41D573FD"/>
    <w:rsid w:val="425E2123"/>
    <w:rsid w:val="43136815"/>
    <w:rsid w:val="43613F3E"/>
    <w:rsid w:val="44427AC9"/>
    <w:rsid w:val="4C3F63BF"/>
    <w:rsid w:val="4D406EDA"/>
    <w:rsid w:val="4F2E4F26"/>
    <w:rsid w:val="51E80345"/>
    <w:rsid w:val="525117A3"/>
    <w:rsid w:val="55FA3A07"/>
    <w:rsid w:val="56C93FB0"/>
    <w:rsid w:val="57126AD2"/>
    <w:rsid w:val="5734363C"/>
    <w:rsid w:val="585E3F36"/>
    <w:rsid w:val="58AE1526"/>
    <w:rsid w:val="58F65B96"/>
    <w:rsid w:val="5ADF0FB4"/>
    <w:rsid w:val="5C096351"/>
    <w:rsid w:val="5C7A074F"/>
    <w:rsid w:val="5CA42ECA"/>
    <w:rsid w:val="5D0C5289"/>
    <w:rsid w:val="5E811B96"/>
    <w:rsid w:val="600D3EDE"/>
    <w:rsid w:val="616D42B7"/>
    <w:rsid w:val="61732E66"/>
    <w:rsid w:val="61CF67BF"/>
    <w:rsid w:val="625D0F67"/>
    <w:rsid w:val="62D96F3A"/>
    <w:rsid w:val="63B340D0"/>
    <w:rsid w:val="63C9460B"/>
    <w:rsid w:val="64470487"/>
    <w:rsid w:val="67046EE6"/>
    <w:rsid w:val="6949386E"/>
    <w:rsid w:val="6A480D0C"/>
    <w:rsid w:val="6A900801"/>
    <w:rsid w:val="6DAC5CD2"/>
    <w:rsid w:val="6F7A7DBA"/>
    <w:rsid w:val="700F0631"/>
    <w:rsid w:val="706C432C"/>
    <w:rsid w:val="708C7AA1"/>
    <w:rsid w:val="728031CB"/>
    <w:rsid w:val="733A2988"/>
    <w:rsid w:val="74761615"/>
    <w:rsid w:val="74881352"/>
    <w:rsid w:val="78767FBC"/>
    <w:rsid w:val="796354C6"/>
    <w:rsid w:val="79933F96"/>
    <w:rsid w:val="79ED6229"/>
    <w:rsid w:val="7ACF2E43"/>
    <w:rsid w:val="7B2403FC"/>
    <w:rsid w:val="7B99533C"/>
    <w:rsid w:val="7BF167EB"/>
    <w:rsid w:val="7C200F2C"/>
    <w:rsid w:val="7C88726F"/>
    <w:rsid w:val="7D5B4572"/>
    <w:rsid w:val="7E75641A"/>
    <w:rsid w:val="7F851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31"/>
    <w:semiHidden/>
    <w:unhideWhenUsed/>
    <w:qFormat/>
    <w:uiPriority w:val="99"/>
    <w:pPr>
      <w:ind w:left="100" w:leftChars="2500"/>
    </w:pPr>
  </w:style>
  <w:style w:type="paragraph" w:styleId="3">
    <w:name w:val="Balloon Text"/>
    <w:basedOn w:val="1"/>
    <w:link w:val="33"/>
    <w:semiHidden/>
    <w:unhideWhenUsed/>
    <w:qFormat/>
    <w:uiPriority w:val="99"/>
    <w:pPr>
      <w:spacing w:after="0"/>
    </w:pPr>
    <w:rPr>
      <w:sz w:val="18"/>
      <w:szCs w:val="18"/>
    </w:rPr>
  </w:style>
  <w:style w:type="paragraph" w:styleId="4">
    <w:name w:val="footer"/>
    <w:basedOn w:val="1"/>
    <w:link w:val="14"/>
    <w:unhideWhenUsed/>
    <w:qFormat/>
    <w:uiPriority w:val="99"/>
    <w:pPr>
      <w:tabs>
        <w:tab w:val="center" w:pos="4153"/>
        <w:tab w:val="right" w:pos="8306"/>
      </w:tabs>
    </w:pPr>
    <w:rPr>
      <w:sz w:val="18"/>
      <w:szCs w:val="18"/>
    </w:rPr>
  </w:style>
  <w:style w:type="paragraph" w:styleId="5">
    <w:name w:val="header"/>
    <w:basedOn w:val="1"/>
    <w:link w:val="13"/>
    <w:unhideWhenUsed/>
    <w:qFormat/>
    <w:uiPriority w:val="0"/>
    <w:pPr>
      <w:tabs>
        <w:tab w:val="center" w:pos="4153"/>
        <w:tab w:val="right" w:pos="8306"/>
      </w:tabs>
      <w:jc w:val="center"/>
    </w:pPr>
    <w:rPr>
      <w:sz w:val="18"/>
      <w:szCs w:val="18"/>
    </w:rPr>
  </w:style>
  <w:style w:type="paragraph" w:styleId="6">
    <w:name w:val="Normal (Web)"/>
    <w:basedOn w:val="1"/>
    <w:semiHidden/>
    <w:unhideWhenUsed/>
    <w:qFormat/>
    <w:uiPriority w:val="99"/>
    <w:pPr>
      <w:spacing w:after="0"/>
    </w:pPr>
    <w:rPr>
      <w:rFonts w:cs="Times New Roman"/>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FollowedHyperlink"/>
    <w:basedOn w:val="9"/>
    <w:unhideWhenUsed/>
    <w:qFormat/>
    <w:uiPriority w:val="99"/>
    <w:rPr>
      <w:color w:val="333333"/>
      <w:u w:val="none"/>
    </w:rPr>
  </w:style>
  <w:style w:type="character" w:styleId="12">
    <w:name w:val="Hyperlink"/>
    <w:basedOn w:val="9"/>
    <w:qFormat/>
    <w:uiPriority w:val="99"/>
    <w:rPr>
      <w:color w:val="333333"/>
      <w:u w:val="none"/>
    </w:rPr>
  </w:style>
  <w:style w:type="character" w:customStyle="1" w:styleId="13">
    <w:name w:val="页眉 Char"/>
    <w:basedOn w:val="9"/>
    <w:link w:val="5"/>
    <w:qFormat/>
    <w:uiPriority w:val="0"/>
    <w:rPr>
      <w:rFonts w:ascii="Tahoma" w:hAnsi="Tahoma"/>
      <w:sz w:val="18"/>
      <w:szCs w:val="18"/>
    </w:rPr>
  </w:style>
  <w:style w:type="character" w:customStyle="1" w:styleId="14">
    <w:name w:val="页脚 Char"/>
    <w:basedOn w:val="9"/>
    <w:link w:val="4"/>
    <w:qFormat/>
    <w:uiPriority w:val="99"/>
    <w:rPr>
      <w:rFonts w:ascii="Tahoma" w:hAnsi="Tahoma"/>
      <w:sz w:val="18"/>
      <w:szCs w:val="18"/>
    </w:rPr>
  </w:style>
  <w:style w:type="paragraph" w:customStyle="1" w:styleId="15">
    <w:name w:val="font5"/>
    <w:basedOn w:val="1"/>
    <w:qFormat/>
    <w:uiPriority w:val="0"/>
    <w:pPr>
      <w:adjustRightInd/>
      <w:snapToGrid/>
      <w:spacing w:before="100" w:beforeAutospacing="1" w:after="100" w:afterAutospacing="1"/>
    </w:pPr>
    <w:rPr>
      <w:rFonts w:eastAsia="宋体" w:cs="Tahoma"/>
      <w:sz w:val="18"/>
      <w:szCs w:val="18"/>
    </w:rPr>
  </w:style>
  <w:style w:type="paragraph" w:customStyle="1" w:styleId="16">
    <w:name w:val="font6"/>
    <w:basedOn w:val="1"/>
    <w:qFormat/>
    <w:uiPriority w:val="0"/>
    <w:pPr>
      <w:adjustRightInd/>
      <w:snapToGrid/>
      <w:spacing w:before="100" w:beforeAutospacing="1" w:after="100" w:afterAutospacing="1"/>
    </w:pPr>
    <w:rPr>
      <w:rFonts w:ascii="宋体" w:hAnsi="宋体" w:eastAsia="宋体" w:cs="宋体"/>
      <w:sz w:val="20"/>
      <w:szCs w:val="20"/>
    </w:rPr>
  </w:style>
  <w:style w:type="paragraph" w:customStyle="1" w:styleId="17">
    <w:name w:val="xl433"/>
    <w:basedOn w:val="1"/>
    <w:qFormat/>
    <w:uiPriority w:val="0"/>
    <w:pPr>
      <w:adjustRightInd/>
      <w:snapToGrid/>
      <w:spacing w:before="100" w:beforeAutospacing="1" w:after="100" w:afterAutospacing="1"/>
      <w:jc w:val="center"/>
    </w:pPr>
    <w:rPr>
      <w:rFonts w:ascii="宋体" w:hAnsi="宋体" w:eastAsia="宋体" w:cs="宋体"/>
      <w:sz w:val="24"/>
      <w:szCs w:val="24"/>
    </w:rPr>
  </w:style>
  <w:style w:type="paragraph" w:customStyle="1" w:styleId="18">
    <w:name w:val="xl434"/>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20"/>
      <w:szCs w:val="20"/>
    </w:rPr>
  </w:style>
  <w:style w:type="paragraph" w:customStyle="1" w:styleId="19">
    <w:name w:val="xl435"/>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sz w:val="24"/>
      <w:szCs w:val="24"/>
    </w:rPr>
  </w:style>
  <w:style w:type="paragraph" w:customStyle="1" w:styleId="20">
    <w:name w:val="xl436"/>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sz w:val="24"/>
      <w:szCs w:val="24"/>
    </w:rPr>
  </w:style>
  <w:style w:type="paragraph" w:customStyle="1" w:styleId="21">
    <w:name w:val="xl437"/>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20"/>
      <w:szCs w:val="20"/>
    </w:rPr>
  </w:style>
  <w:style w:type="paragraph" w:customStyle="1" w:styleId="22">
    <w:name w:val="xl438"/>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20"/>
      <w:szCs w:val="20"/>
    </w:rPr>
  </w:style>
  <w:style w:type="paragraph" w:customStyle="1" w:styleId="23">
    <w:name w:val="xl439"/>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20"/>
      <w:szCs w:val="20"/>
    </w:rPr>
  </w:style>
  <w:style w:type="paragraph" w:customStyle="1" w:styleId="24">
    <w:name w:val="xl440"/>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20"/>
      <w:szCs w:val="20"/>
    </w:rPr>
  </w:style>
  <w:style w:type="paragraph" w:customStyle="1" w:styleId="25">
    <w:name w:val="xl441"/>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20"/>
      <w:szCs w:val="20"/>
    </w:rPr>
  </w:style>
  <w:style w:type="paragraph" w:customStyle="1" w:styleId="26">
    <w:name w:val="xl442"/>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20"/>
      <w:szCs w:val="20"/>
    </w:rPr>
  </w:style>
  <w:style w:type="paragraph" w:customStyle="1" w:styleId="27">
    <w:name w:val="xl443"/>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color w:val="000000"/>
      <w:sz w:val="20"/>
      <w:szCs w:val="20"/>
    </w:rPr>
  </w:style>
  <w:style w:type="paragraph" w:customStyle="1" w:styleId="28">
    <w:name w:val="xl444"/>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20"/>
      <w:szCs w:val="20"/>
    </w:rPr>
  </w:style>
  <w:style w:type="paragraph" w:customStyle="1" w:styleId="29">
    <w:name w:val="xl445"/>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24"/>
      <w:szCs w:val="24"/>
    </w:rPr>
  </w:style>
  <w:style w:type="paragraph" w:styleId="30">
    <w:name w:val="No Spacing"/>
    <w:qFormat/>
    <w:uiPriority w:val="1"/>
    <w:pPr>
      <w:adjustRightInd w:val="0"/>
      <w:snapToGrid w:val="0"/>
    </w:pPr>
    <w:rPr>
      <w:rFonts w:ascii="Tahoma" w:hAnsi="Tahoma" w:eastAsia="微软雅黑" w:cstheme="minorBidi"/>
      <w:sz w:val="22"/>
      <w:szCs w:val="22"/>
      <w:lang w:val="en-US" w:eastAsia="zh-CN" w:bidi="ar-SA"/>
    </w:rPr>
  </w:style>
  <w:style w:type="character" w:customStyle="1" w:styleId="31">
    <w:name w:val="日期 Char"/>
    <w:basedOn w:val="9"/>
    <w:link w:val="2"/>
    <w:semiHidden/>
    <w:qFormat/>
    <w:uiPriority w:val="99"/>
    <w:rPr>
      <w:rFonts w:ascii="Tahoma" w:hAnsi="Tahoma"/>
    </w:rPr>
  </w:style>
  <w:style w:type="paragraph" w:styleId="32">
    <w:name w:val="List Paragraph"/>
    <w:basedOn w:val="1"/>
    <w:qFormat/>
    <w:uiPriority w:val="34"/>
    <w:pPr>
      <w:ind w:firstLine="420" w:firstLineChars="200"/>
    </w:pPr>
    <w:rPr>
      <w:rFonts w:ascii="Calibri" w:hAnsi="Calibri" w:eastAsia="宋体" w:cs="Times New Roman"/>
    </w:rPr>
  </w:style>
  <w:style w:type="character" w:customStyle="1" w:styleId="33">
    <w:name w:val="批注框文本 Char"/>
    <w:basedOn w:val="9"/>
    <w:link w:val="3"/>
    <w:semiHidden/>
    <w:qFormat/>
    <w:uiPriority w:val="99"/>
    <w:rPr>
      <w:rFonts w:ascii="Tahoma" w:hAnsi="Tahoma" w:eastAsia="微软雅黑" w:cstheme="minorBidi"/>
      <w:sz w:val="18"/>
      <w:szCs w:val="18"/>
    </w:rPr>
  </w:style>
  <w:style w:type="paragraph" w:customStyle="1" w:styleId="34">
    <w:name w:val="xl63"/>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sz w:val="24"/>
      <w:szCs w:val="24"/>
    </w:rPr>
  </w:style>
  <w:style w:type="paragraph" w:customStyle="1" w:styleId="35">
    <w:name w:val="xl64"/>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color w:val="000000"/>
      <w:sz w:val="24"/>
      <w:szCs w:val="24"/>
    </w:rPr>
  </w:style>
  <w:style w:type="paragraph" w:customStyle="1" w:styleId="36">
    <w:name w:val="xl65"/>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sz w:val="24"/>
      <w:szCs w:val="24"/>
    </w:rPr>
  </w:style>
  <w:style w:type="paragraph" w:customStyle="1" w:styleId="37">
    <w:name w:val="xl66"/>
    <w:basedOn w:val="1"/>
    <w:qFormat/>
    <w:uiPriority w:val="0"/>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pPr>
    <w:rPr>
      <w:rFonts w:ascii="宋体" w:hAnsi="宋体" w:eastAsia="宋体" w:cs="宋体"/>
      <w:color w:val="000000"/>
      <w:sz w:val="24"/>
      <w:szCs w:val="24"/>
    </w:rPr>
  </w:style>
  <w:style w:type="paragraph" w:customStyle="1" w:styleId="38">
    <w:name w:val="xl67"/>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color w:val="000000"/>
      <w:sz w:val="24"/>
      <w:szCs w:val="24"/>
    </w:rPr>
  </w:style>
  <w:style w:type="paragraph" w:customStyle="1" w:styleId="39">
    <w:name w:val="xl68"/>
    <w:basedOn w:val="1"/>
    <w:qFormat/>
    <w:uiPriority w:val="0"/>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pPr>
    <w:rPr>
      <w:rFonts w:ascii="宋体" w:hAnsi="宋体" w:eastAsia="宋体" w:cs="宋体"/>
      <w:sz w:val="24"/>
      <w:szCs w:val="24"/>
    </w:rPr>
  </w:style>
  <w:style w:type="paragraph" w:customStyle="1" w:styleId="40">
    <w:name w:val="xl69"/>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sz w:val="24"/>
      <w:szCs w:val="24"/>
    </w:rPr>
  </w:style>
  <w:style w:type="paragraph" w:customStyle="1" w:styleId="41">
    <w:name w:val="xl70"/>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sz w:val="24"/>
      <w:szCs w:val="24"/>
    </w:rPr>
  </w:style>
  <w:style w:type="paragraph" w:customStyle="1" w:styleId="42">
    <w:name w:val="xl71"/>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4666C7-1D87-4211-A786-433C60176625}">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620</Words>
  <Characters>3536</Characters>
  <Lines>29</Lines>
  <Paragraphs>8</Paragraphs>
  <TotalTime>17</TotalTime>
  <ScaleCrop>false</ScaleCrop>
  <LinksUpToDate>false</LinksUpToDate>
  <CharactersWithSpaces>4148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2020-12-04T06:35:00Z</dcterms:created>
  <dc:creator>Administrator</dc:creator>
  <cp:lastModifiedBy>赖锐钱</cp:lastModifiedBy>
  <cp:lastPrinted>2020-12-22T02:35:00Z</cp:lastPrinted>
  <dcterms:modified xsi:type="dcterms:W3CDTF">2020-12-22T09:58:05Z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