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关于临时用地业务申请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的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44"/>
          <w:szCs w:val="44"/>
          <w:lang w:eastAsia="zh-CN"/>
        </w:rPr>
        <w:t>（适用于容缺受理）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广州市规划和自然资源局增城区分局：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项目建设需要，需向贵局申请使用临时用地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，现申请承诺制信任审批，并对相关事项作出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如下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业务申请的内容属实，申请材料真实有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该项目为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区级以上重大基础设施/民生设施/工业/农业产业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项目，已列入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区级/市级/省级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重点项目清单；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项目建设申请使用的临时用地，不占用永久基本农田；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我单位承诺在项目动工前做好“耕作层剥离”工作，及时将耕作层剥离并堆放在土地复垦方案确定地点，用于土地复垦和其他耕地的土壤改良（如项目涉及耕地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需补充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本条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Style w:val="4"/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五、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对于欠缺的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材料（通过专家评审的土地复垦方案、复垦费用预存款票据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将在核发临时用地批复后3个月内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向贵局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Style w:val="4"/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六、我单位如未按要求履行承诺，逾期未补交材料或补交的材料不符合要求，愿意承担以下责任：（一）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愿意接受贵局作出撤销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本项目对应的临时用地批复的决定，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同时愿意承担因此而造成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非法占用土地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的法律责任和经济损失，并按贵局的要求做好土地复垦工作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Style w:val="4"/>
          <w:rFonts w:hint="eastAsia" w:ascii="仿宋_GB2312" w:hAnsi="仿宋_GB2312" w:eastAsia="仿宋_GB2312" w:cs="仿宋_GB2312"/>
          <w:color w:val="auto"/>
          <w:kern w:val="0"/>
          <w:sz w:val="32"/>
          <w:szCs w:val="32"/>
          <w:u w:val="none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同意贵局将我单位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作为失信主体列入社会信用“黑名单”；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愿意接受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贵局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限制我单位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再次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与贵局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职能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业务的惩戒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承诺人：xxx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x年x月x日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；联系电话: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</w:p>
    <w:sectPr>
      <w:pgSz w:w="11906" w:h="16838"/>
      <w:pgMar w:top="1037" w:right="947" w:bottom="1134" w:left="947" w:header="851" w:footer="992" w:gutter="0"/>
      <w:cols w:space="0" w:num="1"/>
      <w:rtlGutter w:val="0"/>
      <w:docGrid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创艺简仿宋">
    <w:altName w:val="方正小标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仿宋KW">
    <w:altName w:val="仿宋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altName w:val="宋体"/>
    <w:panose1 w:val="01010104010101010101"/>
    <w:charset w:val="86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Emoji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entury Gothic">
    <w:altName w:val="NumberOnly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汉仪楷体KW">
    <w:altName w:val="楷体_GB2312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旗黑KW 55S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33FFD"/>
    <w:rsid w:val="43433FFD"/>
    <w:rsid w:val="4CE5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44444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2020-09-17T09:19:00Z</dcterms:created>
  <dc:creator>刘瑞欣</dc:creator>
  <cp:lastModifiedBy>刘瑞欣</cp:lastModifiedBy>
  <dcterms:modified xsi:type="dcterms:W3CDTF">2020-09-17T09:38:18Z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